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6A" w:rsidRPr="003D736A" w:rsidRDefault="0019296A" w:rsidP="00106A1F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414141"/>
          <w:spacing w:val="7"/>
          <w:kern w:val="36"/>
          <w:sz w:val="40"/>
          <w:szCs w:val="40"/>
          <w:u w:val="single"/>
          <w:lang w:eastAsia="ru-RU"/>
        </w:rPr>
      </w:pPr>
      <w:r w:rsidRPr="003D736A">
        <w:rPr>
          <w:rFonts w:ascii="Times New Roman" w:eastAsia="Times New Roman" w:hAnsi="Times New Roman" w:cs="Times New Roman"/>
          <w:b/>
          <w:color w:val="414141"/>
          <w:spacing w:val="7"/>
          <w:kern w:val="36"/>
          <w:sz w:val="40"/>
          <w:szCs w:val="40"/>
          <w:u w:val="single"/>
          <w:lang w:eastAsia="ru-RU"/>
        </w:rPr>
        <w:t>Аттестация рабочих мест по условиям труда</w:t>
      </w:r>
    </w:p>
    <w:p w:rsidR="0019296A" w:rsidRPr="00106A1F" w:rsidRDefault="0019296A" w:rsidP="00106A1F">
      <w:pPr>
        <w:pBdr>
          <w:left w:val="single" w:sz="12" w:space="15" w:color="0363FF"/>
        </w:pBd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  <w:lang w:eastAsia="ru-RU"/>
        </w:rPr>
        <w:t>Аттестация рабочих мест в Беларуси — это комплекс мер, который включает в себя выявление рабочих ме</w:t>
      </w:r>
      <w:proofErr w:type="gramStart"/>
      <w:r w:rsidRPr="00106A1F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  <w:lang w:eastAsia="ru-RU"/>
        </w:rPr>
        <w:t>ст с вр</w:t>
      </w:r>
      <w:proofErr w:type="gramEnd"/>
      <w:r w:rsidRPr="00106A1F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  <w:lang w:eastAsia="ru-RU"/>
        </w:rPr>
        <w:t>едными условиями труда, их оценку, а также разработку мероприятий по улучшению условий труда.</w:t>
      </w:r>
    </w:p>
    <w:p w:rsidR="0019296A" w:rsidRPr="00106A1F" w:rsidRDefault="0019296A" w:rsidP="00106A1F">
      <w:pPr>
        <w:shd w:val="clear" w:color="auto" w:fill="FFFFFF"/>
        <w:spacing w:before="450" w:after="3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ПОЧЕМУ ОБЯЗАТЕЛЬНО ПРОВОДИТЬ АТТЕСТАЦИЮ РАБОЧИХ МЕСТ?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Согласно Статье 17 «Обязанности работодателя по обеспечению охраны труда» Закона Республики Беларусь «Об охране труда» работодатель обязан обеспечивать проведение аттестации рабочих мест по условиям труда, паспортизации санитарно-технического состояния условий и охраны труда.</w:t>
      </w:r>
    </w:p>
    <w:p w:rsidR="0019296A" w:rsidRPr="00106A1F" w:rsidRDefault="0019296A" w:rsidP="00106A1F">
      <w:pPr>
        <w:shd w:val="clear" w:color="auto" w:fill="FFFFFF"/>
        <w:spacing w:before="450" w:after="3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ЧТО ГРОЗИТ ЗА НЕПРОВЕДЕНИЕ ИЛИ НАРУШЕНИЕ СРОКОВ ПРОВЕДЕНИЯ АТТЕСТАЦИИ?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proofErr w:type="gramStart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За нарушение порядка проведения аттестации рабочих мест по условиям труда или за </w:t>
      </w:r>
      <w:proofErr w:type="spellStart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непроведение</w:t>
      </w:r>
      <w:proofErr w:type="spellEnd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аттестации, а также за представление недостоверных данных, предусмотрено административное взыскание в виде штрафа, которое может быть наложено в размере от 20 до 50 базовых величин на должностное лицо и до 100 базовых величин на юридическое лицо (ст. 9. 19 </w:t>
      </w:r>
      <w:proofErr w:type="spellStart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КоАП</w:t>
      </w:r>
      <w:proofErr w:type="spellEnd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).</w:t>
      </w:r>
      <w:proofErr w:type="gramEnd"/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Также согласно ст. 9. 14 </w:t>
      </w:r>
      <w:proofErr w:type="spellStart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КоАП</w:t>
      </w:r>
      <w:proofErr w:type="spellEnd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несвоевременное или некачественное оформление документов о результатах аттестации рабочих мест по условиям труда, которые необходимы для назначения пенсий, влекут наложение штрафа на работодателя или уполномоченное им должностное лицо в размере от 20 до 50 базовых величин.</w:t>
      </w:r>
    </w:p>
    <w:p w:rsidR="0019296A" w:rsidRPr="00106A1F" w:rsidRDefault="0019296A" w:rsidP="00106A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u w:val="single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i/>
          <w:iCs/>
          <w:spacing w:val="7"/>
          <w:sz w:val="32"/>
          <w:szCs w:val="32"/>
          <w:u w:val="single"/>
          <w:lang w:eastAsia="ru-RU"/>
        </w:rPr>
        <w:t>И самое главное! Штраф не освобождает Вас от необходимости проведения аттестации!</w:t>
      </w:r>
    </w:p>
    <w:p w:rsidR="0019296A" w:rsidRPr="00106A1F" w:rsidRDefault="0019296A" w:rsidP="00106A1F">
      <w:pPr>
        <w:shd w:val="clear" w:color="auto" w:fill="FFFFFF"/>
        <w:spacing w:before="450" w:after="3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ЗАЧЕМ ЖЕ ПРИДУМАЛИ АТТЕСТАЦИЮ РАБОЧИХ МЕСТ В БЕЛАРУСИ?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Аттестация рабочих мест проводится в целях:</w:t>
      </w:r>
    </w:p>
    <w:p w:rsidR="0019296A" w:rsidRPr="00106A1F" w:rsidRDefault="0019296A" w:rsidP="0010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обнаружения вредных условий, которые воздействуют на здоровье работника и влияют на безопасность труда;</w:t>
      </w:r>
    </w:p>
    <w:p w:rsidR="0019296A" w:rsidRPr="00106A1F" w:rsidRDefault="0019296A" w:rsidP="0010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разработки мероприятий по улучшению условий труда;</w:t>
      </w:r>
    </w:p>
    <w:p w:rsidR="0019296A" w:rsidRPr="00106A1F" w:rsidRDefault="0019296A" w:rsidP="0010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определения права работника на пенсии по возрасту за работу с особыми условиями труда;</w:t>
      </w:r>
    </w:p>
    <w:p w:rsidR="0019296A" w:rsidRPr="00106A1F" w:rsidRDefault="0019296A" w:rsidP="0010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определения права работника на дополнительный отпуск за работу с вредными и (или) опасными условиями труда;</w:t>
      </w:r>
    </w:p>
    <w:p w:rsidR="0019296A" w:rsidRPr="00106A1F" w:rsidRDefault="0019296A" w:rsidP="0010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определения права работника на сокращенную продолжительность рабочего времени за работу с вредными и (или) опасными условиями труда;</w:t>
      </w:r>
    </w:p>
    <w:p w:rsidR="0019296A" w:rsidRPr="00106A1F" w:rsidRDefault="0019296A" w:rsidP="0010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определения права работника на оплату труда в повышенном размере путем установления доплат за работу с вредными и (или) опасными условиями труда;</w:t>
      </w:r>
    </w:p>
    <w:p w:rsidR="0019296A" w:rsidRPr="00106A1F" w:rsidRDefault="0019296A" w:rsidP="0010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определения обязанностей нанимателя по профессиональному пенсионному страхованию работников.</w:t>
      </w:r>
    </w:p>
    <w:p w:rsidR="0019296A" w:rsidRPr="00106A1F" w:rsidRDefault="0019296A" w:rsidP="00106A1F">
      <w:pPr>
        <w:shd w:val="clear" w:color="auto" w:fill="FFFFFF"/>
        <w:spacing w:before="450" w:after="3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КАКИЕ РАБОЧИЕ МЕСТА ПОДЛЕЖАТ АТТЕСТАЦИИ?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Обязательная аттестация рабочих мест в РБ распространяется на перечни из Постановления №253 согласно:</w:t>
      </w:r>
    </w:p>
    <w:p w:rsidR="0019296A" w:rsidRPr="00106A1F" w:rsidRDefault="0019296A" w:rsidP="00106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спискам №1 и №2 (постановление Совета Министров Республики Беларусь от 25 мая 2005 г. N 536);</w:t>
      </w:r>
    </w:p>
    <w:p w:rsidR="0019296A" w:rsidRPr="00106A1F" w:rsidRDefault="0019296A" w:rsidP="00106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перечня текстильных производств и профессий и раздела 1 перечня учреждений, организаций и должностей для целей профессионального пенсионного страхования медицинских и педагогических работников (постановление Совета Министров Республики Беларусь от 9 октября 2008 г. N 1490);</w:t>
      </w:r>
    </w:p>
    <w:p w:rsidR="0019296A" w:rsidRPr="00106A1F" w:rsidRDefault="0019296A" w:rsidP="00106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списка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 (постановление Министерства труда и социальной защиты Республики Беларусь от 7 июля 2014 г. N 57).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 всех остальных рабочих местах аттестация может не проводиться.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При наличии нижеперечисленных условий проведение аттестация рабочих мест обязательно также в случаях:</w:t>
      </w:r>
    </w:p>
    <w:p w:rsidR="0019296A" w:rsidRPr="00106A1F" w:rsidRDefault="0019296A" w:rsidP="00106A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Если на рабочих местах с вредными и (или) опасными условиями труда работники заняты полный рабочий день (не менее 80 % рабочего времени) и если данные условия труда подтверждаются предыдущими результатами проведения аттестации рабочих мест по условиям труда (учитывается класс условий труда 3.1 и выше);</w:t>
      </w:r>
    </w:p>
    <w:p w:rsidR="0019296A" w:rsidRPr="00106A1F" w:rsidRDefault="0019296A" w:rsidP="00106A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если на рабочих местах во время проведения лабораторного контроля обнаружено наличие вредных и (или) опасных факторов производственной среды в количествах выше ПДК и (или) ПДУ.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Заметим, что по условиям проведения аттестации рабочих мест процедура обязательна как для существующих рабочих мест, так и для </w:t>
      </w: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вновь созданных в процессе ведения бизнеса (например, при реконструкции производства, внедрении новой техники).</w:t>
      </w:r>
    </w:p>
    <w:p w:rsidR="0019296A" w:rsidRPr="00106A1F" w:rsidRDefault="0019296A" w:rsidP="00106A1F">
      <w:pPr>
        <w:shd w:val="clear" w:color="auto" w:fill="FFFFFF"/>
        <w:spacing w:before="450" w:after="3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КАРТА АТТЕСТАЦИИ РАБОЧИХ МЕСТ ПО УСЛОВИЯМ ТРУДА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РБ действует правило об оформлении такой карты в обязательном порядке. В ней фиксируют различные характеристики, выявленные после измерений, исследований и других мероприятий. Создается для каждого отдельного места с его подробным описанием, факторами и полученными данными. В конце даются выводы о возможном получении компенсаций.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Порядок проведения аттестации рабочих мест можно разделить на несколько этапов:</w:t>
      </w:r>
    </w:p>
    <w:p w:rsidR="0019296A" w:rsidRPr="00106A1F" w:rsidRDefault="0019296A" w:rsidP="00106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Создание аттестационной комиссии.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 первом этапе создается приказ с определением состава аттестационной комиссии и установлением сроков и графика проведения работ по аттестации в Вашей организации.</w:t>
      </w:r>
    </w:p>
    <w:p w:rsidR="0019296A" w:rsidRPr="00106A1F" w:rsidRDefault="0019296A" w:rsidP="00106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Определение перечня рабочих мест, подлежащих аттестации.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На втором этапе определяются рабочие места, которые будут подлежать аттестации, с установлением соответствия наименований профессий рабочих и </w:t>
      </w:r>
      <w:proofErr w:type="gramStart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должностей</w:t>
      </w:r>
      <w:proofErr w:type="gramEnd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служащих Общегосударственному классификатору Республики Беларусь ОКРБ 014-2017 «Занятия» и характера фактически выполняемых работ характеристикам работ, приведенным в соответствующих выпусках Единого тарифно-квалификационного справочника работ и профессий рабочих (ЕТКС) и Единого квалификационного справочника должностей служащих (ЕКСД).</w:t>
      </w:r>
    </w:p>
    <w:p w:rsidR="0019296A" w:rsidRPr="00106A1F" w:rsidRDefault="0019296A" w:rsidP="00106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Оформление карт-фотографий рабочего времени.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 третьем этапе происходит составление карт-фотографий рабочего времени работников, на рабочих местах которых будет проводиться аттестация.</w:t>
      </w:r>
    </w:p>
    <w:p w:rsidR="0019296A" w:rsidRPr="00106A1F" w:rsidRDefault="0019296A" w:rsidP="00106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Измерение и исследование уровней вредных и опасных факторов производственной среды.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 четвертом этапе порядка проведения аттестации рабочих мест осуществляются замеры факторов производственной среды и оформление протоколов установленного образца.</w:t>
      </w:r>
    </w:p>
    <w:p w:rsidR="0019296A" w:rsidRPr="00106A1F" w:rsidRDefault="0019296A" w:rsidP="00106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lastRenderedPageBreak/>
        <w:t>Оформление карт аттестации.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На пятом </w:t>
      </w:r>
      <w:proofErr w:type="gramStart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этапе</w:t>
      </w:r>
      <w:proofErr w:type="gramEnd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на основании протоколов испытаний и карт-фотографий рабочего времени заполняются карты аттестации рабочего места работника.</w:t>
      </w:r>
    </w:p>
    <w:p w:rsidR="0019296A" w:rsidRPr="00106A1F" w:rsidRDefault="0019296A" w:rsidP="00106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Оформление результатов аттестации.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 шестом этапе наниматель приказом утверждает перечни категорий работников, которым за работу во вредных (опасных) условиях труда положены компенсации (доплаты, дополнительный отпуск, сокращенная продолжительность рабочего времени, досрочный выход на пенсию), а также предоставление результатов аттестации рабочих мест в контролирующие, исполнительные и распорядительные органы.</w:t>
      </w:r>
    </w:p>
    <w:p w:rsidR="0019296A" w:rsidRPr="00106A1F" w:rsidRDefault="0019296A" w:rsidP="00106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Планирование мероприятий по улучшению условий труда.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 седьмом этапе составляются мероприятия по улучшению условий труда на рабочих местах с вредными и (или) опасными условиями труда.</w:t>
      </w:r>
    </w:p>
    <w:p w:rsidR="0019296A" w:rsidRPr="00106A1F" w:rsidRDefault="0019296A" w:rsidP="00106A1F">
      <w:pPr>
        <w:pBdr>
          <w:left w:val="single" w:sz="12" w:space="15" w:color="0363FF"/>
        </w:pBd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Для справки:</w:t>
      </w: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106A1F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Карты аттестации рабочих мест и другие документы оформляются по образцам, установленным профильными ведомствами Республики Беларусь.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Аттестация проводится с периодичностью один раз в пять лет. При этом начало и продолжительность проведения аттестации рабочих мест определяются с учетом того, что она должна быть завершена до окончания действия результатов предыдущей аттестации.</w:t>
      </w:r>
    </w:p>
    <w:p w:rsidR="0019296A" w:rsidRPr="00106A1F" w:rsidRDefault="0019296A" w:rsidP="00106A1F">
      <w:pPr>
        <w:shd w:val="clear" w:color="auto" w:fill="FFFFFF"/>
        <w:spacing w:before="450" w:after="3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СРОК ДЕЙСТВИЯ АТТЕСТАЦИИ</w:t>
      </w:r>
    </w:p>
    <w:p w:rsidR="0019296A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Плановая аттестация проводится 1 раз за 5 лет, если нет серьезных изменений в производственных процессах, штатном расписании или юридических данных компании. Точкой отсчета до следующей процедуры считается дата подписания приказа об утверждении результатов. </w:t>
      </w:r>
      <w:proofErr w:type="gramStart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Внеплановую</w:t>
      </w:r>
      <w:proofErr w:type="gramEnd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необходимо организовать и осуществить в течение 6 месяцев с момента, когда появились новые рабочие места. Результаты в </w:t>
      </w:r>
      <w:proofErr w:type="spellStart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задокументированном</w:t>
      </w:r>
      <w:proofErr w:type="spellEnd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виде хранятся предприятием на протяжении 75 лет согласно законодательству РБ.</w:t>
      </w:r>
    </w:p>
    <w:p w:rsidR="0019296A" w:rsidRPr="00106A1F" w:rsidRDefault="0019296A" w:rsidP="00106A1F">
      <w:pPr>
        <w:shd w:val="clear" w:color="auto" w:fill="FFFFFF"/>
        <w:spacing w:before="450" w:after="3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ЦЕЛИ ПРОВЕДЕНИЯ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Основная цель — оценка условий труда в комплексе, чтобы создать план мероприятий по улучшению при выявлении вредных, опасных факторов. Результаты позволяют соблюдать права работников из </w:t>
      </w: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 xml:space="preserve">действующего законодательства по соцстрахованию, </w:t>
      </w:r>
      <w:proofErr w:type="gramStart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ОТ</w:t>
      </w:r>
      <w:proofErr w:type="gramEnd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 </w:t>
      </w:r>
      <w:proofErr w:type="spellStart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промбезопасности</w:t>
      </w:r>
      <w:proofErr w:type="spellEnd"/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 Включая выход на пенсию, получение компенсаций или использование дополнительного отпуска.</w:t>
      </w:r>
    </w:p>
    <w:p w:rsidR="0019296A" w:rsidRPr="00106A1F" w:rsidRDefault="0019296A" w:rsidP="00106A1F">
      <w:pPr>
        <w:shd w:val="clear" w:color="auto" w:fill="FFFFFF"/>
        <w:spacing w:before="450" w:after="3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РЕЗУЛЬТАТЫ ПРОВЕДЕНИЯ</w:t>
      </w:r>
    </w:p>
    <w:p w:rsidR="0019296A" w:rsidRPr="00106A1F" w:rsidRDefault="0019296A" w:rsidP="00106A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06A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Результаты утверждаются приказом по предприятию после окончания аттестационного процесса. К нему прилагаются перечни рабочих мест и профессий, у которых выявлены особые условия и по ним положены компенсации и т. д., план мероприятий по улучшению. Обязательно ознакомление работников предприятия с проставлением их подписи. Готовые результаты с перечнями и планом направляются в госорганы, которые выбирают по территориальному признаку.</w:t>
      </w:r>
    </w:p>
    <w:p w:rsidR="00400D9A" w:rsidRPr="00106A1F" w:rsidRDefault="00400D9A" w:rsidP="00106A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0D9A" w:rsidRPr="00106A1F" w:rsidSect="00106A1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8CB"/>
    <w:multiLevelType w:val="multilevel"/>
    <w:tmpl w:val="7A1A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B7EC1"/>
    <w:multiLevelType w:val="multilevel"/>
    <w:tmpl w:val="2D9C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84EC7"/>
    <w:multiLevelType w:val="multilevel"/>
    <w:tmpl w:val="0218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B3BA3"/>
    <w:multiLevelType w:val="multilevel"/>
    <w:tmpl w:val="46E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96A"/>
    <w:rsid w:val="00106A1F"/>
    <w:rsid w:val="0019296A"/>
    <w:rsid w:val="003D736A"/>
    <w:rsid w:val="00400D9A"/>
    <w:rsid w:val="00473CAB"/>
    <w:rsid w:val="008601BE"/>
    <w:rsid w:val="00E5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9A"/>
  </w:style>
  <w:style w:type="paragraph" w:styleId="1">
    <w:name w:val="heading 1"/>
    <w:basedOn w:val="a"/>
    <w:link w:val="10"/>
    <w:uiPriority w:val="9"/>
    <w:qFormat/>
    <w:rsid w:val="00192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-line-left">
    <w:name w:val="blue-line-left"/>
    <w:basedOn w:val="a"/>
    <w:rsid w:val="0019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sclicanie">
    <w:name w:val="vosclicanie"/>
    <w:basedOn w:val="a"/>
    <w:rsid w:val="0019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bold">
    <w:name w:val="style_bold"/>
    <w:basedOn w:val="a0"/>
    <w:rsid w:val="00192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2022-11-23T08:23:00Z</dcterms:created>
  <dcterms:modified xsi:type="dcterms:W3CDTF">2023-09-07T07:00:00Z</dcterms:modified>
</cp:coreProperties>
</file>