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E3" w:rsidRPr="00736130" w:rsidRDefault="00236CE3" w:rsidP="00236CE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36130">
        <w:rPr>
          <w:rFonts w:ascii="Times New Roman" w:hAnsi="Times New Roman" w:cs="Times New Roman"/>
          <w:sz w:val="30"/>
          <w:szCs w:val="30"/>
        </w:rPr>
        <w:t>Информация об особенностях использования арендного жилья</w:t>
      </w:r>
    </w:p>
    <w:p w:rsidR="00236CE3" w:rsidRPr="00736130" w:rsidRDefault="00236CE3" w:rsidP="007361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130" w:rsidRPr="00736130" w:rsidRDefault="00736130" w:rsidP="007361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1962" w:rsidRPr="00736130" w:rsidRDefault="00347C4A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В целях повышения эффективности использования арендного жилья Президентом Республики Беларусь принят Указ № 112 от 21 марта 2022 г. «Об особенностях использования арендного жилья»</w:t>
      </w:r>
      <w:r w:rsidR="005A444A" w:rsidRPr="00736130">
        <w:rPr>
          <w:rFonts w:ascii="Times New Roman" w:hAnsi="Times New Roman" w:cs="Times New Roman"/>
          <w:sz w:val="30"/>
          <w:szCs w:val="30"/>
        </w:rPr>
        <w:t xml:space="preserve"> (далее – Указ</w:t>
      </w:r>
      <w:r w:rsidR="00505C84" w:rsidRPr="00736130">
        <w:rPr>
          <w:rFonts w:ascii="Times New Roman" w:hAnsi="Times New Roman" w:cs="Times New Roman"/>
          <w:sz w:val="30"/>
          <w:szCs w:val="30"/>
        </w:rPr>
        <w:t xml:space="preserve"> № 112</w:t>
      </w:r>
      <w:r w:rsidR="005A444A" w:rsidRPr="00736130">
        <w:rPr>
          <w:rFonts w:ascii="Times New Roman" w:hAnsi="Times New Roman" w:cs="Times New Roman"/>
          <w:sz w:val="30"/>
          <w:szCs w:val="30"/>
        </w:rPr>
        <w:t>)</w:t>
      </w:r>
      <w:r w:rsidRPr="00736130">
        <w:rPr>
          <w:rFonts w:ascii="Times New Roman" w:hAnsi="Times New Roman" w:cs="Times New Roman"/>
          <w:sz w:val="30"/>
          <w:szCs w:val="30"/>
        </w:rPr>
        <w:t xml:space="preserve">, которым </w:t>
      </w:r>
      <w:r w:rsidR="005A444A" w:rsidRPr="00736130">
        <w:rPr>
          <w:rFonts w:ascii="Times New Roman" w:hAnsi="Times New Roman" w:cs="Times New Roman"/>
          <w:sz w:val="30"/>
          <w:szCs w:val="30"/>
        </w:rPr>
        <w:t>предоставлено право районным исполнительным комитетам по согласованию с областными исполнительными комитетами на основании соответствующих решений не взимать плату за пользование арендным жильем коммунального жилищного фонда, предоставляемым гражданам в соответствии с пунктами 4 и 5 статьи 112 Жилищного кодекса Республики Беларусь и требующим ремонта, при условии выполнения ремонта с согласия этих граждан за счет собственных средств.</w:t>
      </w:r>
    </w:p>
    <w:p w:rsidR="005A444A" w:rsidRPr="00736130" w:rsidRDefault="005A444A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Плата за пользование арендным</w:t>
      </w:r>
      <w:r w:rsidR="0077625B" w:rsidRPr="00736130">
        <w:rPr>
          <w:rFonts w:ascii="Times New Roman" w:hAnsi="Times New Roman" w:cs="Times New Roman"/>
          <w:sz w:val="30"/>
          <w:szCs w:val="30"/>
        </w:rPr>
        <w:t xml:space="preserve"> жильем при выполнении ремонта арендного жилья за счет средств граждан не взимается:</w:t>
      </w:r>
    </w:p>
    <w:p w:rsidR="0077625B" w:rsidRPr="00736130" w:rsidRDefault="0077625B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при выполнении ремонта согласно смете, утверждаемой государственными организациями, в хозяйственном ведении либо оперативном управлении которых находятся жилые помещения, в размере, не превышающем сметную стоимость по каждому виду работ и материалов;</w:t>
      </w:r>
    </w:p>
    <w:p w:rsidR="0077625B" w:rsidRPr="00736130" w:rsidRDefault="0077625B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после подтверждения не позднее шести месяцев со дня заключения договора найма арендного жилья выполненных согласно смете ремонтных работ, отражаемых в акте о приеме-передаче во владение и пользование жилых помещений, и их оплаты;</w:t>
      </w:r>
    </w:p>
    <w:p w:rsidR="0077625B" w:rsidRPr="00736130" w:rsidRDefault="0077625B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в период, определяемый соразмерно стоимости ремонта, указанной в смете.</w:t>
      </w:r>
    </w:p>
    <w:p w:rsidR="0077625B" w:rsidRPr="00736130" w:rsidRDefault="0077625B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Наниматель арендного жилья вправе произвести ремонт этого жилья самостоятельно и (или) с привлечением иных лиц на договорных условиях.</w:t>
      </w:r>
    </w:p>
    <w:p w:rsidR="0077625B" w:rsidRPr="00736130" w:rsidRDefault="00505C84" w:rsidP="005A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 xml:space="preserve">В случае расторжения договора найма арендного жилья по инициативе нанимателя либо </w:t>
      </w:r>
      <w:proofErr w:type="spellStart"/>
      <w:r w:rsidRPr="00736130">
        <w:rPr>
          <w:rFonts w:ascii="Times New Roman" w:hAnsi="Times New Roman" w:cs="Times New Roman"/>
          <w:sz w:val="30"/>
          <w:szCs w:val="30"/>
        </w:rPr>
        <w:t>наймодателя</w:t>
      </w:r>
      <w:proofErr w:type="spellEnd"/>
      <w:r w:rsidRPr="00736130">
        <w:rPr>
          <w:rFonts w:ascii="Times New Roman" w:hAnsi="Times New Roman" w:cs="Times New Roman"/>
          <w:sz w:val="30"/>
          <w:szCs w:val="30"/>
        </w:rPr>
        <w:t xml:space="preserve"> в случаях, предусмотренных законодательными актами, денежные средства, затраченные на ремонт этого жилья, возмещению не подлежат.</w:t>
      </w:r>
    </w:p>
    <w:p w:rsidR="00736130" w:rsidRPr="00736130" w:rsidRDefault="00505C84" w:rsidP="00736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6130">
        <w:rPr>
          <w:rFonts w:ascii="Times New Roman" w:hAnsi="Times New Roman" w:cs="Times New Roman"/>
          <w:sz w:val="30"/>
          <w:szCs w:val="30"/>
        </w:rPr>
        <w:t>Для целей Указа № 112 ремонт – текущий ремонт жилых помещений, установка</w:t>
      </w:r>
      <w:r w:rsidR="0095404C" w:rsidRPr="00736130">
        <w:rPr>
          <w:rFonts w:ascii="Times New Roman" w:hAnsi="Times New Roman" w:cs="Times New Roman"/>
          <w:sz w:val="30"/>
          <w:szCs w:val="30"/>
        </w:rPr>
        <w:t xml:space="preserve">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</w:t>
      </w:r>
      <w:proofErr w:type="spellStart"/>
      <w:r w:rsidR="0095404C" w:rsidRPr="00736130">
        <w:rPr>
          <w:rFonts w:ascii="Times New Roman" w:hAnsi="Times New Roman" w:cs="Times New Roman"/>
          <w:sz w:val="30"/>
          <w:szCs w:val="30"/>
        </w:rPr>
        <w:t>противодымной</w:t>
      </w:r>
      <w:proofErr w:type="spellEnd"/>
      <w:r w:rsidR="0095404C" w:rsidRPr="00736130">
        <w:rPr>
          <w:rFonts w:ascii="Times New Roman" w:hAnsi="Times New Roman" w:cs="Times New Roman"/>
          <w:sz w:val="30"/>
          <w:szCs w:val="30"/>
        </w:rPr>
        <w:t xml:space="preserve">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</w:t>
      </w:r>
    </w:p>
    <w:sectPr w:rsidR="00736130" w:rsidRPr="00736130" w:rsidSect="007361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4A"/>
    <w:rsid w:val="002275CC"/>
    <w:rsid w:val="00236CE3"/>
    <w:rsid w:val="00347C4A"/>
    <w:rsid w:val="00505C84"/>
    <w:rsid w:val="005A444A"/>
    <w:rsid w:val="00736130"/>
    <w:rsid w:val="0077625B"/>
    <w:rsid w:val="007C1E62"/>
    <w:rsid w:val="0095404C"/>
    <w:rsid w:val="00A21962"/>
    <w:rsid w:val="00A375C1"/>
    <w:rsid w:val="00BC79F1"/>
    <w:rsid w:val="00BD6DC7"/>
    <w:rsid w:val="00F12B8E"/>
    <w:rsid w:val="00F32165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44AB-DE82-46AD-9C79-A01F746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Шуригина</dc:creator>
  <cp:keywords/>
  <dc:description/>
  <cp:lastModifiedBy>Teta</cp:lastModifiedBy>
  <cp:revision>2</cp:revision>
  <dcterms:created xsi:type="dcterms:W3CDTF">2023-08-10T11:17:00Z</dcterms:created>
  <dcterms:modified xsi:type="dcterms:W3CDTF">2023-08-10T11:17:00Z</dcterms:modified>
</cp:coreProperties>
</file>