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70" w:rsidRPr="009C3CC6" w:rsidRDefault="00AC0E70" w:rsidP="00AC0E7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9C3CC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Важность   </w:t>
      </w:r>
      <w:r w:rsidRPr="00C32BB8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вакцинопрофилактики</w:t>
      </w:r>
    </w:p>
    <w:p w:rsidR="00AC0E70" w:rsidRPr="009C3CC6" w:rsidRDefault="00AC0E70" w:rsidP="00AC0E7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9C3CC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для </w:t>
      </w:r>
      <w:r w:rsidR="009C3CC6" w:rsidRPr="009C3CC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 </w:t>
      </w:r>
      <w:proofErr w:type="gramStart"/>
      <w:r w:rsidRPr="009C3CC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здоровья  людей</w:t>
      </w:r>
      <w:proofErr w:type="gramEnd"/>
    </w:p>
    <w:p w:rsidR="00AC0E70" w:rsidRDefault="00AC0E70" w:rsidP="00C32B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</w:p>
    <w:p w:rsidR="00C32BB8" w:rsidRPr="00C32BB8" w:rsidRDefault="009C3CC6" w:rsidP="00AC0E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  </w:t>
      </w:r>
      <w:r w:rsidR="00C32BB8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Н</w:t>
      </w:r>
      <w:r w:rsidR="00C32BB8"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аибол</w:t>
      </w:r>
      <w:r w:rsidR="00AC0E70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ее эффективной и успешной</w:t>
      </w:r>
      <w:r w:rsidR="00C32BB8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мерой</w:t>
      </w: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профилактики</w:t>
      </w:r>
      <w:r w:rsidR="00C32BB8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эпидемий</w:t>
      </w:r>
      <w:r w:rsidR="00C32BB8"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и тя</w:t>
      </w:r>
      <w:r w:rsidR="00C32BB8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желых случаев  </w:t>
      </w: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="00C32BB8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заболеваний </w:t>
      </w:r>
      <w:r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="00C32BB8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является- </w:t>
      </w:r>
      <w:r w:rsidR="00C32BB8" w:rsidRPr="009C3CC6"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  <w:t>вакцинация</w:t>
      </w:r>
      <w:r w:rsidR="00AC0E70" w:rsidRPr="009C3CC6"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  <w:t>.</w:t>
      </w:r>
    </w:p>
    <w:p w:rsidR="00C32BB8" w:rsidRPr="00C32BB8" w:rsidRDefault="00C32BB8" w:rsidP="00AC0E70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Основной задачей вакцинопрофилактики в нашей стране в настоящее время является создание дополнительных возможностей по защите от других актуальных инфекций (не входящих в Национальный календарь профилактических прививок), обеспечение населения современными и качественными вакцинами, обеспечение доступности вакцинопрофилактики.</w:t>
      </w:r>
    </w:p>
    <w:p w:rsidR="00C32BB8" w:rsidRPr="00C32BB8" w:rsidRDefault="009C3CC6" w:rsidP="009C3CC6">
      <w:pPr>
        <w:shd w:val="clear" w:color="auto" w:fill="FFFFFF"/>
        <w:tabs>
          <w:tab w:val="left" w:pos="284"/>
        </w:tabs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  </w:t>
      </w:r>
      <w:r w:rsidR="00C32BB8"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В нашей стране </w:t>
      </w:r>
      <w:r w:rsidR="00C32BB8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п</w:t>
      </w:r>
      <w:r w:rsidR="00C32BB8"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рофилактические прививки массово с</w:t>
      </w:r>
      <w:r w:rsidR="00AC0E70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тали проводиться</w:t>
      </w:r>
      <w:r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 </w:t>
      </w: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="00AC0E70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proofErr w:type="gramStart"/>
      <w:r w:rsidR="00AC0E70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в </w:t>
      </w:r>
      <w:r w:rsidR="00C32BB8"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начиная</w:t>
      </w:r>
      <w:proofErr w:type="gramEnd"/>
      <w:r w:rsidR="00C32BB8"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с 1957 года.</w:t>
      </w:r>
    </w:p>
    <w:p w:rsidR="00AC0E70" w:rsidRPr="009C3CC6" w:rsidRDefault="009C3CC6" w:rsidP="009C3CC6">
      <w:pPr>
        <w:shd w:val="clear" w:color="auto" w:fill="FFFFFF"/>
        <w:tabs>
          <w:tab w:val="left" w:pos="284"/>
        </w:tabs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  </w:t>
      </w:r>
      <w:r w:rsidR="00AC0E70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Ежегодно </w:t>
      </w:r>
      <w:r w:rsidR="00C32BB8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в Республике Беларусь </w:t>
      </w: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проводится</w:t>
      </w:r>
      <w:r w:rsidR="00C32BB8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к</w:t>
      </w:r>
      <w:r w:rsidR="00C32BB8"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ампания Европейской недели иммунизации</w:t>
      </w:r>
      <w:r w:rsidR="0076570E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(ЕНИ)</w:t>
      </w:r>
      <w:r w:rsidR="00C32BB8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, которая </w:t>
      </w:r>
      <w:r w:rsidR="00C32BB8"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предназначается для продвижения одного из самых мощных инструментов здравоохранения – использования вакцин в целях защиты людей от инфекционных болезней, а также в целях информирования о существующих вакцинах и устранения препятствий для вакцинации населения.</w:t>
      </w:r>
      <w:r w:rsidR="00AC0E70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</w:p>
    <w:p w:rsidR="00C32BB8" w:rsidRPr="00C32BB8" w:rsidRDefault="00AC0E70" w:rsidP="00AC0E70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 </w:t>
      </w:r>
      <w:r w:rsidR="0076570E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В 2023 году неделя иммунизации </w:t>
      </w:r>
      <w:r w:rsidR="009C3CC6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="0076570E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запланирована</w:t>
      </w:r>
      <w:r w:rsidR="0076570E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с 23 по 29 апреля. Основная тема ЕНИ- Масштабная </w:t>
      </w: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="0076570E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наверстывающая иммунизация</w:t>
      </w: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.</w:t>
      </w:r>
      <w:r w:rsidR="0076570E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Цель-</w:t>
      </w:r>
      <w:r w:rsidR="0076570E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восполнение пробелов </w:t>
      </w: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в плановой вакцинации</w:t>
      </w:r>
      <w:r w:rsidR="0076570E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поддержание оптимального уровня охват</w:t>
      </w: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а населения вакцинаци</w:t>
      </w:r>
      <w:r w:rsidR="0076570E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ей против инфекций</w:t>
      </w: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, включенных в Национальный календарь профилактических прививок, а также   против </w:t>
      </w:r>
      <w:r w:rsidR="009C3CC6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="0076570E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COVID-19</w:t>
      </w: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.</w:t>
      </w:r>
    </w:p>
    <w:p w:rsidR="00AC0E70" w:rsidRPr="009C3CC6" w:rsidRDefault="00AC0E70" w:rsidP="00AC0E70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</w:p>
    <w:p w:rsidR="00AC0E70" w:rsidRPr="009C3CC6" w:rsidRDefault="00AC0E70" w:rsidP="00AC0E70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C3CC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Вакцинация детей</w:t>
      </w:r>
    </w:p>
    <w:p w:rsidR="00C32BB8" w:rsidRPr="00C32BB8" w:rsidRDefault="009C3CC6" w:rsidP="00AC0E70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  </w:t>
      </w:r>
      <w:r w:rsidR="00C32BB8"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Каждый ребенок достоин получать равный доступ к здоровой жизни и проведение профилактических прививок один из первых и важных шагов для достижения этой цели.</w:t>
      </w:r>
    </w:p>
    <w:p w:rsidR="00C32BB8" w:rsidRPr="00C32BB8" w:rsidRDefault="00C32BB8" w:rsidP="00AC0E70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Детки в возрасте до 5 лет являются наиболее уязвимыми к развитию различных осложнений после перенесенных инфекций, предотвратимых с помощью вакцин (коклюш, дифтерия, столбняк, корь, краснуха, эпидемический паротит (свинка), полиомиелит, гепатит В, грипп, туберкулез). Плановая вакцинация, предусмотренная Национальным календарем профилактических прививок Республики Беларусь, позволяет обеспечить эффективную защиту детей, именно в том возрасте, когда это наиболее важно.</w:t>
      </w:r>
    </w:p>
    <w:p w:rsidR="00C32BB8" w:rsidRPr="009C3CC6" w:rsidRDefault="00C32BB8" w:rsidP="00AC0E70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Проведение массовой вакцинации позволяет остановить распространение заболеваний даже среди тех лиц кто по причине состояния здоровья (например, аллергии, тяжелые хронические заболевания) не может получить прививку в определенном возрасте или среди деток, у которых еще не подошел срок первой прививки.</w:t>
      </w:r>
    </w:p>
    <w:p w:rsidR="009A05CE" w:rsidRPr="00C32BB8" w:rsidRDefault="009A05CE" w:rsidP="00AC0E70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Вакцинация против </w:t>
      </w:r>
      <w:proofErr w:type="spellStart"/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коронавирусной</w:t>
      </w:r>
      <w:proofErr w:type="spellEnd"/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="000972A3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 инфекции в настоящее время  </w:t>
      </w:r>
      <w:bookmarkStart w:id="0" w:name="_GoBack"/>
      <w:bookmarkEnd w:id="0"/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актуальна </w:t>
      </w:r>
      <w:proofErr w:type="gramStart"/>
      <w:r w:rsidR="009C3CC6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и  для</w:t>
      </w:r>
      <w:proofErr w:type="gramEnd"/>
      <w:r w:rsidR="009C3CC6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="009C3CC6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детей. </w:t>
      </w:r>
    </w:p>
    <w:p w:rsidR="00C32BB8" w:rsidRPr="00C32BB8" w:rsidRDefault="00C32BB8" w:rsidP="00AC0E70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32B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>Вакцинация в подростковом возрасте</w:t>
      </w:r>
    </w:p>
    <w:p w:rsidR="00C32BB8" w:rsidRPr="00C32BB8" w:rsidRDefault="00C32BB8" w:rsidP="00AC0E70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Проведение профилактических прививок в нашей стране проводится в том числе и среди подростков. Согласно Национальному календарю профилактических прививок подростки получают вакцинацию против дифтерии, столбняка и гриппа.</w:t>
      </w:r>
    </w:p>
    <w:p w:rsidR="00C32BB8" w:rsidRPr="00C32BB8" w:rsidRDefault="00C32BB8" w:rsidP="00AC0E70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Иммунитет против дифтерии и столбняка со временем угасает, поэтому важно в возрасте 11 и 16 лет получить дополнительные дозы профилактических прививок.</w:t>
      </w:r>
    </w:p>
    <w:p w:rsidR="00C32BB8" w:rsidRPr="009C3CC6" w:rsidRDefault="00C32BB8" w:rsidP="00AC0E70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Ежегодная сезонная вакцинация против гриппа предусматривает защиту подростков с хроническими заболеваниями, а также посещающих общеобразовательные учреждения – школы, </w:t>
      </w:r>
      <w:proofErr w:type="spellStart"/>
      <w:r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среднеспециальные</w:t>
      </w:r>
      <w:proofErr w:type="spellEnd"/>
      <w:r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учреждения образования.</w:t>
      </w:r>
    </w:p>
    <w:p w:rsidR="009A05CE" w:rsidRPr="00C32BB8" w:rsidRDefault="009A05CE" w:rsidP="00AC0E70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Вакцинация против </w:t>
      </w:r>
      <w:proofErr w:type="spellStart"/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коронавирусной</w:t>
      </w:r>
      <w:proofErr w:type="spellEnd"/>
      <w:r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инфекции также актуальна в подростковом возрасте.</w:t>
      </w:r>
    </w:p>
    <w:p w:rsidR="00C32BB8" w:rsidRPr="00C32BB8" w:rsidRDefault="00C32BB8" w:rsidP="00AC0E70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32BB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Вакцинация взрослых</w:t>
      </w:r>
    </w:p>
    <w:p w:rsidR="00C32BB8" w:rsidRPr="00C32BB8" w:rsidRDefault="00C32BB8" w:rsidP="00AC0E70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Вакцинация обеспечивает защиту в любом возрасте. Своевременное проведение прививок может сохранить и укрепить здоровье от потенциально смертельных заболеваний – дифте</w:t>
      </w:r>
      <w:r w:rsidR="009A05CE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рия, столбняк, грипп, гепатит В, </w:t>
      </w:r>
      <w:proofErr w:type="spellStart"/>
      <w:r w:rsidR="009A05CE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коронавирусная</w:t>
      </w:r>
      <w:proofErr w:type="spellEnd"/>
      <w:r w:rsidR="009A05CE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инфекция, корь, бешенство.</w:t>
      </w:r>
    </w:p>
    <w:p w:rsidR="00C32BB8" w:rsidRPr="00C32BB8" w:rsidRDefault="00C32BB8" w:rsidP="00AC0E70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Дополнительная вакцинация против дифтерии и столбняка каждые 10 лет (с 26 и до 66 лет) необходима для поддержания эффективного иммунитета.</w:t>
      </w:r>
    </w:p>
    <w:p w:rsidR="00C32BB8" w:rsidRPr="00C32BB8" w:rsidRDefault="00C32BB8" w:rsidP="00AC0E70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Ежегодная вакцинация против гриппа</w:t>
      </w:r>
      <w:r w:rsidR="009A05CE" w:rsidRPr="009C3CC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,</w:t>
      </w:r>
      <w:r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особенно важна лицам из групп риска – пациенты с хроническими заболеваниями и </w:t>
      </w:r>
      <w:proofErr w:type="spellStart"/>
      <w:r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иммуносупрессией</w:t>
      </w:r>
      <w:proofErr w:type="spellEnd"/>
      <w:r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, лица старше 65 лет, беременные, лица из учреждений с круглосуточным пребываем – ввиду своей эффективной защиты против осложнений.</w:t>
      </w:r>
    </w:p>
    <w:p w:rsidR="00C32BB8" w:rsidRPr="009C3CC6" w:rsidRDefault="00C32BB8" w:rsidP="00AC0E70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Для лиц, находящихся в контакте с больным гепатитом В (например, члены семьи), необходимо проведение вакцинации для обеспечения защиты от последующего заражения.</w:t>
      </w:r>
    </w:p>
    <w:p w:rsidR="00AC0E70" w:rsidRPr="00C32BB8" w:rsidRDefault="00AC0E70" w:rsidP="009A05CE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C32BB8" w:rsidRPr="00C32BB8" w:rsidRDefault="00C32BB8" w:rsidP="00AC0E70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C32BB8">
        <w:rPr>
          <w:rFonts w:ascii="Times New Roman" w:eastAsia="Times New Roman" w:hAnsi="Times New Roman" w:cs="Times New Roman"/>
          <w:b/>
          <w:bCs/>
          <w:color w:val="3B82C2"/>
          <w:sz w:val="24"/>
          <w:szCs w:val="24"/>
          <w:lang w:eastAsia="ru-RU"/>
        </w:rPr>
        <w:t>Иммунизация необходима для каждого человека на любом этапе жизни.</w:t>
      </w:r>
      <w:r w:rsidRPr="00C32BB8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 </w:t>
      </w:r>
      <w:r w:rsidRPr="00C32BB8">
        <w:rPr>
          <w:rFonts w:ascii="Times New Roman" w:eastAsia="Times New Roman" w:hAnsi="Times New Roman" w:cs="Times New Roman"/>
          <w:b/>
          <w:bCs/>
          <w:color w:val="3B82C2"/>
          <w:sz w:val="24"/>
          <w:szCs w:val="24"/>
          <w:lang w:eastAsia="ru-RU"/>
        </w:rPr>
        <w:t>Защищая себя, Вы обеспечиваете здоровье всего населения в целом!</w:t>
      </w:r>
    </w:p>
    <w:p w:rsidR="00011C0D" w:rsidRPr="009C3CC6" w:rsidRDefault="009A05CE" w:rsidP="00AC0E70">
      <w:pPr>
        <w:jc w:val="both"/>
        <w:rPr>
          <w:rFonts w:ascii="Times New Roman" w:hAnsi="Times New Roman" w:cs="Times New Roman"/>
          <w:sz w:val="24"/>
          <w:szCs w:val="24"/>
        </w:rPr>
      </w:pPr>
      <w:r w:rsidRPr="009C3CC6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9C3CC6">
        <w:rPr>
          <w:rFonts w:ascii="Times New Roman" w:hAnsi="Times New Roman" w:cs="Times New Roman"/>
          <w:sz w:val="24"/>
          <w:szCs w:val="24"/>
        </w:rPr>
        <w:t>Россонский</w:t>
      </w:r>
      <w:proofErr w:type="spellEnd"/>
      <w:r w:rsidRPr="009C3CC6">
        <w:rPr>
          <w:rFonts w:ascii="Times New Roman" w:hAnsi="Times New Roman" w:cs="Times New Roman"/>
          <w:sz w:val="24"/>
          <w:szCs w:val="24"/>
        </w:rPr>
        <w:t xml:space="preserve"> РЦГЭ»,2023г.</w:t>
      </w:r>
    </w:p>
    <w:sectPr w:rsidR="00011C0D" w:rsidRPr="009C3CC6" w:rsidSect="009C3CC6">
      <w:pgSz w:w="11906" w:h="16838"/>
      <w:pgMar w:top="1134" w:right="850" w:bottom="1134" w:left="1701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13BAA"/>
    <w:multiLevelType w:val="multilevel"/>
    <w:tmpl w:val="7096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46D03"/>
    <w:multiLevelType w:val="multilevel"/>
    <w:tmpl w:val="D0A2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156EE"/>
    <w:multiLevelType w:val="multilevel"/>
    <w:tmpl w:val="778C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B8"/>
    <w:rsid w:val="00011C0D"/>
    <w:rsid w:val="000972A3"/>
    <w:rsid w:val="0076570E"/>
    <w:rsid w:val="009A05CE"/>
    <w:rsid w:val="009C3CC6"/>
    <w:rsid w:val="00AC0E70"/>
    <w:rsid w:val="00C3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EEF1"/>
  <w15:chartTrackingRefBased/>
  <w15:docId w15:val="{1E875336-FF9B-46AA-AF2F-31673374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2023-04-26T12:42:00Z</cp:lastPrinted>
  <dcterms:created xsi:type="dcterms:W3CDTF">2023-04-26T11:50:00Z</dcterms:created>
  <dcterms:modified xsi:type="dcterms:W3CDTF">2023-04-26T12:43:00Z</dcterms:modified>
</cp:coreProperties>
</file>