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09" w:rsidRDefault="00B81F09"/>
    <w:p w:rsidR="00304271" w:rsidRPr="00304271" w:rsidRDefault="00304271" w:rsidP="00304271">
      <w:pPr>
        <w:rPr>
          <w:rFonts w:ascii="Times New Roman" w:hAnsi="Times New Roman" w:cs="Times New Roman"/>
          <w:b/>
          <w:sz w:val="28"/>
          <w:szCs w:val="28"/>
        </w:rPr>
      </w:pPr>
      <w:r w:rsidRPr="00304271">
        <w:rPr>
          <w:rFonts w:ascii="Times New Roman" w:hAnsi="Times New Roman" w:cs="Times New Roman"/>
          <w:b/>
          <w:sz w:val="28"/>
          <w:szCs w:val="28"/>
        </w:rPr>
        <w:t xml:space="preserve">Информация о предлагаемом для </w:t>
      </w:r>
      <w:proofErr w:type="spellStart"/>
      <w:r w:rsidRPr="00304271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304271">
        <w:rPr>
          <w:rFonts w:ascii="Times New Roman" w:hAnsi="Times New Roman" w:cs="Times New Roman"/>
          <w:b/>
          <w:sz w:val="28"/>
          <w:szCs w:val="28"/>
        </w:rPr>
        <w:t xml:space="preserve"> гуманитарном проекте «</w:t>
      </w:r>
      <w:proofErr w:type="spellStart"/>
      <w:r w:rsidRPr="00304271">
        <w:rPr>
          <w:rFonts w:ascii="Times New Roman" w:hAnsi="Times New Roman" w:cs="Times New Roman"/>
          <w:b/>
          <w:sz w:val="28"/>
          <w:szCs w:val="28"/>
        </w:rPr>
        <w:t>Квадрокоптер</w:t>
      </w:r>
      <w:proofErr w:type="spellEnd"/>
      <w:r w:rsidRPr="00304271">
        <w:rPr>
          <w:rFonts w:ascii="Times New Roman" w:hAnsi="Times New Roman" w:cs="Times New Roman"/>
          <w:b/>
          <w:sz w:val="28"/>
          <w:szCs w:val="28"/>
        </w:rPr>
        <w:t xml:space="preserve">»      </w:t>
      </w:r>
    </w:p>
    <w:p w:rsidR="0061421D" w:rsidRDefault="0061421D"/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4271"/>
        <w:gridCol w:w="5406"/>
      </w:tblGrid>
      <w:tr w:rsidR="00032B34" w:rsidTr="00032B34"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B34" w:rsidRPr="002C313E" w:rsidRDefault="00032B34" w:rsidP="0051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6CD73" wp14:editId="756465C7">
                  <wp:extent cx="6008132" cy="2657379"/>
                  <wp:effectExtent l="0" t="0" r="0" b="0"/>
                  <wp:docPr id="2" name="Рисунок 2" descr="\\r62coufenix\Documents\01. МОРОЗОВ\Делопроизводство\Эл.Почта 05.08.24\1000016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r62coufenix\Documents\01. МОРОЗОВ\Делопроизводство\Эл.Почта 05.08.24\1000016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469" cy="265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59E3" w:rsidTr="00032B34"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FC59E3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FC59E3" w:rsidRDefault="00FC59E3" w:rsidP="0051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2B34" w:rsidTr="00032B34"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B34" w:rsidRDefault="00032B34" w:rsidP="0051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60F18DD" wp14:editId="1C39C22F">
                  <wp:extent cx="6008914" cy="3668543"/>
                  <wp:effectExtent l="0" t="0" r="0" b="8255"/>
                  <wp:docPr id="3" name="Рисунок 3" descr="\\r62coufenix\Documents\01. МОРОЗОВ\Делопроизводство\Эл.Почта 05.08.24\100001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r62coufenix\Documents\01. МОРОЗОВ\Делопроизводство\Эл.Почта 05.08.24\1000016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915" cy="366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9E3" w:rsidTr="00032B34">
        <w:tc>
          <w:tcPr>
            <w:tcW w:w="4271" w:type="dxa"/>
            <w:tcBorders>
              <w:top w:val="nil"/>
            </w:tcBorders>
          </w:tcPr>
          <w:p w:rsidR="00FC59E3" w:rsidRPr="002C313E" w:rsidRDefault="00FC59E3" w:rsidP="0025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</w:t>
            </w:r>
          </w:p>
        </w:tc>
        <w:tc>
          <w:tcPr>
            <w:tcW w:w="5406" w:type="dxa"/>
            <w:tcBorders>
              <w:top w:val="nil"/>
            </w:tcBorders>
          </w:tcPr>
          <w:p w:rsidR="00FC59E3" w:rsidRPr="002C313E" w:rsidRDefault="00FC59E3" w:rsidP="002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отдел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чрезвычайным ситуациям учреждения «Витебское областное управление МЧС»</w:t>
            </w:r>
            <w:r w:rsidR="00360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УНП</w:t>
            </w:r>
          </w:p>
        </w:tc>
        <w:tc>
          <w:tcPr>
            <w:tcW w:w="5406" w:type="dxa"/>
          </w:tcPr>
          <w:p w:rsidR="00FC59E3" w:rsidRPr="002C313E" w:rsidRDefault="0097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300003292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г.п.Россоны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ул.П.М.Машерова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021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36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Алексей Викторович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для связи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802159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51306,  </w:t>
            </w:r>
            <w:proofErr w:type="spellStart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rossony</w:t>
            </w:r>
            <w:proofErr w:type="spellEnd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vitebsk</w:t>
            </w:r>
            <w:proofErr w:type="spellEnd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mchs</w:t>
            </w:r>
            <w:proofErr w:type="spellEnd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gov</w:t>
            </w:r>
            <w:proofErr w:type="spellEnd"/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by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проекта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22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рганизация и проведение поисково-спасательных работ в экосистемах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использованием беспилотного летательного аппарата</w:t>
            </w:r>
            <w:r w:rsidR="00360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проекта, лет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азличные слои населения постоянно (временно)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роживающие на территории района</w:t>
            </w:r>
            <w:r w:rsidR="00360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5406" w:type="dxa"/>
          </w:tcPr>
          <w:p w:rsidR="00FC59E3" w:rsidRPr="002C313E" w:rsidRDefault="00FC59E3" w:rsidP="00582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60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 w:rsidP="00360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проблемы с учетом исходной ситуации в регионе реализации проекта</w:t>
            </w:r>
          </w:p>
        </w:tc>
        <w:tc>
          <w:tcPr>
            <w:tcW w:w="5406" w:type="dxa"/>
          </w:tcPr>
          <w:p w:rsidR="00FC59E3" w:rsidRPr="002C313E" w:rsidRDefault="00C440A0" w:rsidP="00784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лесн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>ых массивах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потеря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ведущих активный образ жизни: сбор грибов и ягод, </w:t>
            </w:r>
            <w:r w:rsidR="00784669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 xml:space="preserve"> охот</w:t>
            </w:r>
            <w:r w:rsidR="007846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>, и других мероприятий. Это обусловлено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>потерей ориентиров, азартом, суетой, усталостью, неправильной оценкой расстояния</w:t>
            </w:r>
            <w:r w:rsidR="00784669">
              <w:rPr>
                <w:rFonts w:ascii="Times New Roman" w:hAnsi="Times New Roman" w:cs="Times New Roman"/>
                <w:sz w:val="28"/>
                <w:szCs w:val="28"/>
              </w:rPr>
              <w:t>, невниманием к окружающей обстановке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>, завышенной самооценкой, дезориентаци</w:t>
            </w:r>
            <w:r w:rsidR="0078466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121F8">
              <w:rPr>
                <w:rFonts w:ascii="Times New Roman" w:hAnsi="Times New Roman" w:cs="Times New Roman"/>
                <w:sz w:val="28"/>
                <w:szCs w:val="28"/>
              </w:rPr>
              <w:t xml:space="preserve"> в темноте, попытки сократить маршрут, отделение от основной группы.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беспилотного летательного аппарата</w:t>
            </w:r>
            <w:r w:rsidR="00784669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значительно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сократит</w:t>
            </w:r>
            <w:r w:rsidR="007846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</w:t>
            </w:r>
            <w:r w:rsidRP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обнаружения потерявшихся </w:t>
            </w:r>
            <w:r w:rsidR="00784669" w:rsidRP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лесу </w:t>
            </w:r>
            <w:r w:rsidRP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людей  </w:t>
            </w:r>
            <w:r w:rsidR="00784669" w:rsidRP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оперативного оказания </w:t>
            </w:r>
            <w:r w:rsidR="00784669" w:rsidRPr="0078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квалифицированной помощи.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5406" w:type="dxa"/>
          </w:tcPr>
          <w:p w:rsidR="00FC59E3" w:rsidRPr="002C313E" w:rsidRDefault="00FC59E3" w:rsidP="000F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первоочередных аварийно-спасательных работ при </w:t>
            </w:r>
            <w:r w:rsidRPr="003B00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ликвидации чрезвычайных ситуаций прир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одного и техногенного характера</w:t>
            </w:r>
            <w:r w:rsidR="003602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 (суть) проекта</w:t>
            </w:r>
          </w:p>
        </w:tc>
        <w:tc>
          <w:tcPr>
            <w:tcW w:w="5406" w:type="dxa"/>
          </w:tcPr>
          <w:p w:rsidR="00FC59E3" w:rsidRPr="00AB1FC4" w:rsidRDefault="00565DA8" w:rsidP="00AB1F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Оснащение поисково-спасательных групп современным оборудованием для проведения аварийно-спасательных работ.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5406" w:type="dxa"/>
          </w:tcPr>
          <w:p w:rsidR="00FC59E3" w:rsidRPr="00AB1FC4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USD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5406" w:type="dxa"/>
          </w:tcPr>
          <w:p w:rsidR="00FC59E3" w:rsidRPr="00906250" w:rsidRDefault="0090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6316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5406" w:type="dxa"/>
          </w:tcPr>
          <w:p w:rsidR="00FC59E3" w:rsidRPr="00906250" w:rsidRDefault="009062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6316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406" w:type="dxa"/>
          </w:tcPr>
          <w:p w:rsidR="00FC59E3" w:rsidRPr="002C313E" w:rsidRDefault="004E2613" w:rsidP="0056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 – обучение </w:t>
            </w:r>
            <w:r w:rsidR="00565DA8">
              <w:rPr>
                <w:rFonts w:ascii="Times New Roman" w:hAnsi="Times New Roman" w:cs="Times New Roman"/>
                <w:sz w:val="28"/>
                <w:szCs w:val="28"/>
              </w:rPr>
              <w:t>безопасным правилам управления беспилотными летательными аппаратами в специализированном учреждении образования, а также периодическое повышение квалификации операторов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реализации проекта</w:t>
            </w:r>
          </w:p>
        </w:tc>
        <w:tc>
          <w:tcPr>
            <w:tcW w:w="5406" w:type="dxa"/>
          </w:tcPr>
          <w:p w:rsidR="00FC59E3" w:rsidRDefault="00FC59E3" w:rsidP="000C6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ервоочередная организация и координация действий при проведении спасательных работ по поиску людей автономными мобильными расчетами в природных экосистемах на больших </w:t>
            </w: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площадях, в условиях болотистой местности, густого труднопроходимого леса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C59E3" w:rsidRDefault="00FC59E3" w:rsidP="000C6C8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00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мониторинга мест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массового отдыха граждан у воды;</w:t>
            </w:r>
          </w:p>
          <w:p w:rsidR="00FC59E3" w:rsidRDefault="00FC59E3" w:rsidP="000C6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аварийно-спасательных и других неотложных работ в зонах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разрушения зданий и сооружений;</w:t>
            </w:r>
          </w:p>
          <w:p w:rsidR="00FC59E3" w:rsidRDefault="00FC59E3" w:rsidP="000C6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0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ликвидация чрезвычайных ситуаций связанных с крушением воздушных судов на территории района (области)</w:t>
            </w:r>
            <w:r w:rsidR="00065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65935" w:rsidRPr="002C313E" w:rsidRDefault="00065935" w:rsidP="000C6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максимально оперативной оценки полученного ущерба при возникшей чрезвычайной ситуации.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 w:rsidP="000C6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мероприятий в рамках проекта</w:t>
            </w:r>
          </w:p>
        </w:tc>
        <w:tc>
          <w:tcPr>
            <w:tcW w:w="5406" w:type="dxa"/>
          </w:tcPr>
          <w:p w:rsidR="00FC59E3" w:rsidRPr="002C313E" w:rsidRDefault="00FC59E3" w:rsidP="000C6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связи с тем, что 129 тысяч гектар территории Россонского района (60 процентов от всей площади) занимают леса, сконцентрирован значительный озерный рекреационный фонд (в районе 192 больших и малых озер), леса богаты ягодами, грибами, разнообразен животный мир (в летне-осенний период большая часть населения занимается собиранием грибов, ягод, рыболовством и охотой, развивается экотуризм), а район отличается малой плотностью населения, населенные пункты значительно удалены друг от друга – ежегодно существует угроза людям заблудиться в лесном массиве. Статистика показывает, что ежегодно в районе в среднем в лесу теряется около 8 человек, что влечет за собой привлечение значительного количества людей и технических средств для проведе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 поисково-спасательных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360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22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Pr="00722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59E3" w:rsidTr="00032B34">
        <w:tc>
          <w:tcPr>
            <w:tcW w:w="4271" w:type="dxa"/>
          </w:tcPr>
          <w:p w:rsidR="00FC59E3" w:rsidRPr="002C313E" w:rsidRDefault="00FC59E3" w:rsidP="000C6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5406" w:type="dxa"/>
          </w:tcPr>
          <w:p w:rsidR="00FC59E3" w:rsidRDefault="007614C3" w:rsidP="00D569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количества погибших и травмированных людей для обеспечения демографической безопасности Республики.</w:t>
            </w:r>
          </w:p>
          <w:p w:rsidR="00D5694D" w:rsidRDefault="00D5694D" w:rsidP="00D569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 при реализации проекта помощь получат не менее пятнадцати человек.</w:t>
            </w:r>
          </w:p>
          <w:p w:rsidR="00D5694D" w:rsidRPr="002C313E" w:rsidRDefault="00D5694D" w:rsidP="00D56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проекта будут реализованы и использованы современные приёмы проведения поисково-спасательных работ в лесных массивах и прилегающих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территориях. </w:t>
            </w:r>
          </w:p>
        </w:tc>
      </w:tr>
    </w:tbl>
    <w:p w:rsidR="0061421D" w:rsidRDefault="0061421D"/>
    <w:p w:rsidR="00333937" w:rsidRDefault="003339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037"/>
      </w:tblGrid>
      <w:tr w:rsidR="00A7432F" w:rsidTr="00A7432F">
        <w:tc>
          <w:tcPr>
            <w:tcW w:w="3936" w:type="dxa"/>
          </w:tcPr>
          <w:p w:rsidR="00A7432F" w:rsidRPr="00A7432F" w:rsidRDefault="00A7432F" w:rsidP="00A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2F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33" w:type="dxa"/>
          </w:tcPr>
          <w:p w:rsidR="00A7432F" w:rsidRPr="00A7432F" w:rsidRDefault="00A7432F" w:rsidP="00A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2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95EF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3037" w:type="dxa"/>
          </w:tcPr>
          <w:p w:rsidR="00A7432F" w:rsidRPr="00A7432F" w:rsidRDefault="00A7432F" w:rsidP="00A7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2F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Пульт управления</w:t>
            </w:r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</w:t>
            </w:r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Зарядная станция</w:t>
            </w:r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Зарядное устройство</w:t>
            </w:r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памяти</w:t>
            </w:r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7432F" w:rsidTr="00A7432F">
        <w:tc>
          <w:tcPr>
            <w:tcW w:w="3936" w:type="dxa"/>
          </w:tcPr>
          <w:p w:rsidR="00A7432F" w:rsidRPr="00A7432F" w:rsidRDefault="0019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 для переноски</w:t>
            </w:r>
          </w:p>
        </w:tc>
        <w:tc>
          <w:tcPr>
            <w:tcW w:w="2633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432F" w:rsidRPr="00A7432F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195EFA" w:rsidTr="00A7432F">
        <w:tc>
          <w:tcPr>
            <w:tcW w:w="3936" w:type="dxa"/>
          </w:tcPr>
          <w:p w:rsidR="00195EFA" w:rsidRDefault="001B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для планшета</w:t>
            </w:r>
          </w:p>
        </w:tc>
        <w:tc>
          <w:tcPr>
            <w:tcW w:w="2633" w:type="dxa"/>
          </w:tcPr>
          <w:p w:rsidR="00195EFA" w:rsidRDefault="00195EFA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195EFA" w:rsidRDefault="001B6996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1B6996" w:rsidTr="00A7432F">
        <w:tc>
          <w:tcPr>
            <w:tcW w:w="3936" w:type="dxa"/>
          </w:tcPr>
          <w:p w:rsidR="001B6996" w:rsidRDefault="001B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Взлетная площадка</w:t>
            </w:r>
          </w:p>
        </w:tc>
        <w:tc>
          <w:tcPr>
            <w:tcW w:w="2633" w:type="dxa"/>
          </w:tcPr>
          <w:p w:rsidR="001B6996" w:rsidRDefault="001B6996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1B6996" w:rsidRDefault="001B6996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95EFA" w:rsidTr="00A7432F">
        <w:tc>
          <w:tcPr>
            <w:tcW w:w="3936" w:type="dxa"/>
          </w:tcPr>
          <w:p w:rsidR="00195EFA" w:rsidRDefault="00195EFA" w:rsidP="00195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33" w:type="dxa"/>
          </w:tcPr>
          <w:p w:rsidR="00195EFA" w:rsidRDefault="001B6996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7" w:type="dxa"/>
          </w:tcPr>
          <w:p w:rsidR="00195EFA" w:rsidRDefault="001B6996" w:rsidP="0019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19832</w:t>
            </w:r>
          </w:p>
        </w:tc>
      </w:tr>
      <w:tr w:rsidR="00195EFA" w:rsidTr="001460E2">
        <w:tc>
          <w:tcPr>
            <w:tcW w:w="9606" w:type="dxa"/>
            <w:gridSpan w:val="3"/>
          </w:tcPr>
          <w:p w:rsidR="00195EFA" w:rsidRPr="001B6996" w:rsidRDefault="00195EFA" w:rsidP="00195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/3,14=</w:t>
            </w:r>
            <w:r w:rsidR="001B6996">
              <w:rPr>
                <w:rFonts w:ascii="Times New Roman" w:hAnsi="Times New Roman" w:cs="Times New Roman"/>
                <w:sz w:val="28"/>
                <w:szCs w:val="28"/>
              </w:rPr>
              <w:t xml:space="preserve">6316 </w:t>
            </w:r>
            <w:r w:rsidR="001B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USD</w:t>
            </w:r>
          </w:p>
        </w:tc>
      </w:tr>
    </w:tbl>
    <w:p w:rsidR="00A7432F" w:rsidRDefault="00A7432F"/>
    <w:p w:rsidR="00534F2D" w:rsidRDefault="00534F2D"/>
    <w:p w:rsidR="00534F2D" w:rsidRDefault="00534F2D"/>
    <w:p w:rsidR="00534F2D" w:rsidRDefault="00534F2D"/>
    <w:p w:rsidR="00534F2D" w:rsidRDefault="00534F2D"/>
    <w:p w:rsidR="00655A8F" w:rsidRDefault="00655A8F"/>
    <w:p w:rsidR="00655A8F" w:rsidRDefault="00655A8F"/>
    <w:p w:rsidR="00655A8F" w:rsidRDefault="00655A8F"/>
    <w:p w:rsidR="00655A8F" w:rsidRDefault="00655A8F"/>
    <w:p w:rsidR="00333937" w:rsidRDefault="00333937"/>
    <w:p w:rsidR="00333937" w:rsidRDefault="00333937"/>
    <w:p w:rsidR="00333937" w:rsidRDefault="00333937"/>
    <w:p w:rsidR="00333937" w:rsidRDefault="00333937"/>
    <w:p w:rsidR="00333937" w:rsidRDefault="00333937"/>
    <w:p w:rsidR="00655A8F" w:rsidRDefault="00655A8F"/>
    <w:p w:rsidR="00655A8F" w:rsidRDefault="00655A8F"/>
    <w:p w:rsidR="00534F2D" w:rsidRDefault="00534F2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034"/>
        <w:gridCol w:w="3482"/>
      </w:tblGrid>
      <w:tr w:rsidR="00E62EC6" w:rsidTr="003401BA">
        <w:tc>
          <w:tcPr>
            <w:tcW w:w="3338" w:type="dxa"/>
          </w:tcPr>
          <w:p w:rsidR="00534F2D" w:rsidRDefault="00E62EC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655DC5" wp14:editId="48CB124D">
                  <wp:extent cx="2054432" cy="1654165"/>
                  <wp:effectExtent l="0" t="0" r="3175" b="3810"/>
                  <wp:docPr id="6" name="Рисунок 6" descr="\\r62coufenix\Documents\01. МОРОЗОВ\Делопроизводство\Эл.Почта 05.08.24\1000016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r62coufenix\Documents\01. МОРОЗОВ\Делопроизводство\Эл.Почта 05.08.24\1000016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186" cy="165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3189F59B" wp14:editId="14A008CA">
                  <wp:extent cx="1762616" cy="2446317"/>
                  <wp:effectExtent l="0" t="0" r="9525" b="0"/>
                  <wp:docPr id="7" name="Рисунок 7" descr="\\r62coufenix\Documents\01. МОРОЗОВ\Делопроизводство\Эл.Почта 05.08.24\100001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r62coufenix\Documents\01. МОРОЗОВ\Делопроизводство\Эл.Почта 05.08.24\1000016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25" cy="245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5A7DD9D0" wp14:editId="2919F5C1">
                  <wp:extent cx="2145851" cy="1660434"/>
                  <wp:effectExtent l="0" t="0" r="6985" b="0"/>
                  <wp:docPr id="8" name="Рисунок 8" descr="\\r62coufenix\Documents\01. МОРОЗОВ\Делопроизводство\Эл.Почта 05.08.24\100001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r62coufenix\Documents\01. МОРОЗОВ\Делопроизводство\Эл.Почта 05.08.24\1000016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768" cy="166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EC6" w:rsidTr="003401BA">
        <w:tc>
          <w:tcPr>
            <w:tcW w:w="3338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397E2F36" wp14:editId="38E604AF">
                  <wp:extent cx="1909712" cy="1352002"/>
                  <wp:effectExtent l="0" t="0" r="0" b="635"/>
                  <wp:docPr id="10" name="Рисунок 10" descr="\\r62coufenix\Documents\01. МОРОЗОВ\Делопроизводство\Эл.Почта 05.08.24\100001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r62coufenix\Documents\01. МОРОЗОВ\Делопроизводство\Эл.Почта 05.08.24\100001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801" cy="135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6B4E6DC9" wp14:editId="3AD6AB69">
                  <wp:extent cx="1857612" cy="2315688"/>
                  <wp:effectExtent l="0" t="0" r="0" b="8890"/>
                  <wp:docPr id="11" name="Рисунок 11" descr="\\r62coufenix\Documents\01. МОРОЗОВ\Делопроизводство\Эл.Почта 05.08.24\1000016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r62coufenix\Documents\01. МОРОЗОВ\Делопроизводство\Эл.Почта 05.08.24\1000016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74" cy="231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587AAA7E" wp14:editId="74EB8B52">
                  <wp:extent cx="1828285" cy="1456948"/>
                  <wp:effectExtent l="0" t="0" r="635" b="0"/>
                  <wp:docPr id="12" name="Рисунок 12" descr="\\r62coufenix\Documents\01. МОРОЗОВ\Делопроизводство\Эл.Почта 05.08.24\1000016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r62coufenix\Documents\01. МОРОЗОВ\Делопроизводство\Эл.Почта 05.08.24\1000016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02" cy="146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EC6" w:rsidTr="003401BA">
        <w:tc>
          <w:tcPr>
            <w:tcW w:w="3338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0DBAAF70" wp14:editId="4DE91036">
                  <wp:extent cx="1781299" cy="3047797"/>
                  <wp:effectExtent l="0" t="0" r="0" b="635"/>
                  <wp:docPr id="13" name="Рисунок 13" descr="\\r62coufenix\Documents\01. МОРОЗОВ\Делопроизводство\Эл.Почта 05.08.24\1000016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r62coufenix\Documents\01. МОРОЗОВ\Делопроизводство\Эл.Почта 05.08.24\1000016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929" cy="306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:rsidR="00534F2D" w:rsidRDefault="00E62EC6">
            <w:r>
              <w:rPr>
                <w:noProof/>
                <w:lang w:eastAsia="ru-RU"/>
              </w:rPr>
              <w:drawing>
                <wp:inline distT="0" distB="0" distL="0" distR="0" wp14:anchorId="011FCE20" wp14:editId="3C334152">
                  <wp:extent cx="1739740" cy="1249907"/>
                  <wp:effectExtent l="0" t="0" r="0" b="7620"/>
                  <wp:docPr id="14" name="Рисунок 14" descr="\\r62coufenix\Documents\01. МОРОЗОВ\Делопроизводство\Эл.Почта 05.08.24\100001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r62coufenix\Documents\01. МОРОЗОВ\Делопроизводство\Эл.Почта 05.08.24\100001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819" cy="125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534F2D" w:rsidRDefault="00816DEB">
            <w:r>
              <w:rPr>
                <w:noProof/>
                <w:lang w:eastAsia="ru-RU"/>
              </w:rPr>
              <w:drawing>
                <wp:inline distT="0" distB="0" distL="0" distR="0" wp14:anchorId="155DBA43" wp14:editId="47BF689E">
                  <wp:extent cx="2006930" cy="2523571"/>
                  <wp:effectExtent l="0" t="0" r="0" b="0"/>
                  <wp:docPr id="15" name="Рисунок 15" descr="\\r62coufenix\Documents\01. МОРОЗОВ\Делопроизводство\Эл.Почта 05.08.24\1000017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r62coufenix\Documents\01. МОРОЗОВ\Делопроизводство\Эл.Почта 05.08.24\1000017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247" cy="25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F2D" w:rsidRDefault="00534F2D"/>
    <w:p w:rsidR="0061421D" w:rsidRDefault="0061421D"/>
    <w:p w:rsidR="0061421D" w:rsidRPr="0061421D" w:rsidRDefault="0061421D" w:rsidP="0061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421D" w:rsidRPr="0061421D" w:rsidSect="003339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17"/>
    <w:rsid w:val="000261E6"/>
    <w:rsid w:val="00032B34"/>
    <w:rsid w:val="00065935"/>
    <w:rsid w:val="000C6C80"/>
    <w:rsid w:val="000F0EC3"/>
    <w:rsid w:val="00140B26"/>
    <w:rsid w:val="00195EFA"/>
    <w:rsid w:val="001B6996"/>
    <w:rsid w:val="002876E3"/>
    <w:rsid w:val="002C313E"/>
    <w:rsid w:val="00304271"/>
    <w:rsid w:val="00333937"/>
    <w:rsid w:val="003401BA"/>
    <w:rsid w:val="00360213"/>
    <w:rsid w:val="00436368"/>
    <w:rsid w:val="004E2613"/>
    <w:rsid w:val="00512B42"/>
    <w:rsid w:val="00534F2D"/>
    <w:rsid w:val="00565DA8"/>
    <w:rsid w:val="00582CC3"/>
    <w:rsid w:val="00597C8D"/>
    <w:rsid w:val="0061421D"/>
    <w:rsid w:val="00655A8F"/>
    <w:rsid w:val="00662600"/>
    <w:rsid w:val="006C6C51"/>
    <w:rsid w:val="006E7FDC"/>
    <w:rsid w:val="007121F8"/>
    <w:rsid w:val="0073175E"/>
    <w:rsid w:val="007614C3"/>
    <w:rsid w:val="00784669"/>
    <w:rsid w:val="007D43F6"/>
    <w:rsid w:val="00816DEB"/>
    <w:rsid w:val="00906250"/>
    <w:rsid w:val="00971E09"/>
    <w:rsid w:val="00A14417"/>
    <w:rsid w:val="00A7432F"/>
    <w:rsid w:val="00AB1FC4"/>
    <w:rsid w:val="00B81F09"/>
    <w:rsid w:val="00C440A0"/>
    <w:rsid w:val="00D172BE"/>
    <w:rsid w:val="00D5694D"/>
    <w:rsid w:val="00DF4182"/>
    <w:rsid w:val="00E62EC6"/>
    <w:rsid w:val="00F05523"/>
    <w:rsid w:val="00FC59E3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C1CB-A62C-45A2-A9F4-B2F27D6C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E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2024-09-04T11:07:00Z</dcterms:created>
  <dcterms:modified xsi:type="dcterms:W3CDTF">2024-09-04T11:07:00Z</dcterms:modified>
</cp:coreProperties>
</file>