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A6">
        <w:rPr>
          <w:rFonts w:ascii="Times New Roman" w:hAnsi="Times New Roman" w:cs="Times New Roman"/>
          <w:b/>
          <w:sz w:val="28"/>
          <w:szCs w:val="28"/>
        </w:rPr>
        <w:t xml:space="preserve">8.8.5.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рэжыму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пасля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23.00 і да 7.00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аб'екта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бытавога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абслугоўвання</w:t>
      </w:r>
      <w:proofErr w:type="spellEnd"/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2A6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панядзелак-</w:t>
      </w:r>
      <w:r>
        <w:rPr>
          <w:rFonts w:ascii="Times New Roman" w:hAnsi="Times New Roman" w:cs="Times New Roman"/>
          <w:sz w:val="28"/>
          <w:szCs w:val="28"/>
        </w:rPr>
        <w:t>серада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. 5-20-45,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>. 142</w:t>
      </w:r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Дакум</w:t>
      </w:r>
      <w:r w:rsidRPr="007722A6">
        <w:rPr>
          <w:rFonts w:ascii="Times New Roman" w:hAnsi="Times New Roman" w:cs="Times New Roman"/>
          <w:b/>
          <w:sz w:val="28"/>
          <w:szCs w:val="28"/>
        </w:rPr>
        <w:t>енты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ab/>
      </w:r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2A6">
        <w:rPr>
          <w:rFonts w:ascii="Times New Roman" w:hAnsi="Times New Roman" w:cs="Times New Roman"/>
          <w:b/>
          <w:sz w:val="28"/>
          <w:szCs w:val="28"/>
        </w:rPr>
        <w:tab/>
      </w:r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r w:rsidRPr="007722A6">
        <w:rPr>
          <w:rFonts w:ascii="Times New Roman" w:hAnsi="Times New Roman" w:cs="Times New Roman"/>
          <w:sz w:val="28"/>
          <w:szCs w:val="28"/>
        </w:rPr>
        <w:tab/>
      </w:r>
    </w:p>
    <w:p w:rsid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A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77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дзён</w:t>
      </w:r>
      <w:proofErr w:type="spellEnd"/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722A6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22A6">
        <w:rPr>
          <w:rFonts w:ascii="Times New Roman" w:hAnsi="Times New Roman" w:cs="Times New Roman"/>
          <w:b/>
          <w:sz w:val="28"/>
          <w:szCs w:val="28"/>
        </w:rPr>
        <w:tab/>
      </w:r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7722A6" w:rsidRPr="007722A6" w:rsidRDefault="007722A6" w:rsidP="0077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30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антыманапольнага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рэгулявання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гандлю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2A6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Беларусь ад </w:t>
      </w:r>
      <w:proofErr w:type="gramStart"/>
      <w:r w:rsidRPr="007722A6">
        <w:rPr>
          <w:rFonts w:ascii="Times New Roman" w:hAnsi="Times New Roman" w:cs="Times New Roman"/>
          <w:b/>
          <w:sz w:val="28"/>
          <w:szCs w:val="28"/>
        </w:rPr>
        <w:t>14.01.2022  №</w:t>
      </w:r>
      <w:proofErr w:type="gramEnd"/>
      <w:r w:rsidRPr="007722A6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 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 xml:space="preserve">(наименование организации) 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 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 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</w:p>
        </w:tc>
      </w:tr>
    </w:tbl>
    <w:p w:rsidR="007722A6" w:rsidRPr="00727557" w:rsidRDefault="007722A6" w:rsidP="007722A6">
      <w:pPr>
        <w:pStyle w:val="titlep"/>
        <w:ind w:left="-709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7722A6" w:rsidRDefault="007722A6" w:rsidP="007722A6">
      <w:pPr>
        <w:pStyle w:val="newncpi0"/>
      </w:pPr>
      <w:r>
        <w:t>Сведения о заявителе: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5"/>
        <w:gridCol w:w="3963"/>
      </w:tblGrid>
      <w:tr w:rsidR="007722A6" w:rsidTr="00586139">
        <w:trPr>
          <w:trHeight w:val="238"/>
        </w:trPr>
        <w:tc>
          <w:tcPr>
            <w:tcW w:w="30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58613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58613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58613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</w:tbl>
    <w:p w:rsidR="007722A6" w:rsidRDefault="007722A6" w:rsidP="007722A6">
      <w:pPr>
        <w:pStyle w:val="newncpi0"/>
      </w:pPr>
      <w:r>
        <w:t> Прошу согласовать режим работы:</w:t>
      </w:r>
    </w:p>
    <w:tbl>
      <w:tblPr>
        <w:tblW w:w="5379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9"/>
        <w:gridCol w:w="4252"/>
        <w:gridCol w:w="1074"/>
        <w:gridCol w:w="792"/>
        <w:gridCol w:w="545"/>
        <w:gridCol w:w="247"/>
        <w:gridCol w:w="792"/>
        <w:gridCol w:w="792"/>
        <w:gridCol w:w="796"/>
        <w:gridCol w:w="64"/>
      </w:tblGrid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4968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Время работы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часов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Перерыв (при наличии)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часов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7" w:type="pct"/>
          <w:trHeight w:val="240"/>
        </w:trPr>
        <w:tc>
          <w:tcPr>
            <w:tcW w:w="2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Pr="00727557" w:rsidRDefault="007722A6" w:rsidP="00586139">
            <w:pPr>
              <w:pStyle w:val="newncpi0"/>
              <w:jc w:val="left"/>
              <w:rPr>
                <w:sz w:val="20"/>
                <w:szCs w:val="20"/>
              </w:rPr>
            </w:pPr>
            <w:r>
              <w:t> </w:t>
            </w:r>
            <w:r w:rsidRPr="00727557">
              <w:rPr>
                <w:sz w:val="20"/>
                <w:szCs w:val="20"/>
              </w:rPr>
              <w:t xml:space="preserve">Руководитель юридического лица </w:t>
            </w:r>
            <w:r w:rsidRPr="00727557">
              <w:rPr>
                <w:sz w:val="20"/>
                <w:szCs w:val="20"/>
              </w:rPr>
              <w:br/>
              <w:t xml:space="preserve">или уполномоченное им </w:t>
            </w:r>
            <w:proofErr w:type="gramStart"/>
            <w:r w:rsidRPr="00727557">
              <w:rPr>
                <w:sz w:val="20"/>
                <w:szCs w:val="20"/>
              </w:rPr>
              <w:t>лицо</w:t>
            </w:r>
            <w:r w:rsidRPr="00727557">
              <w:rPr>
                <w:sz w:val="20"/>
                <w:szCs w:val="20"/>
              </w:rPr>
              <w:br/>
              <w:t>(</w:t>
            </w:r>
            <w:proofErr w:type="gramEnd"/>
            <w:r w:rsidRPr="00727557">
              <w:rPr>
                <w:sz w:val="20"/>
                <w:szCs w:val="20"/>
              </w:rPr>
              <w:t>индивидуальный предприниматель)</w:t>
            </w:r>
          </w:p>
        </w:tc>
        <w:tc>
          <w:tcPr>
            <w:tcW w:w="11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3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722A6" w:rsidRDefault="007722A6" w:rsidP="00586139">
            <w:pPr>
              <w:pStyle w:val="newncpi0"/>
              <w:jc w:val="right"/>
            </w:pPr>
            <w:r>
              <w:t>_____________________</w:t>
            </w:r>
          </w:p>
        </w:tc>
      </w:tr>
      <w:tr w:rsidR="007722A6" w:rsidTr="00772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7" w:type="pct"/>
          <w:trHeight w:val="240"/>
        </w:trPr>
        <w:tc>
          <w:tcPr>
            <w:tcW w:w="2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11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3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7722A6" w:rsidRDefault="007722A6" w:rsidP="007722A6">
      <w:pPr>
        <w:pStyle w:val="newncpi0"/>
      </w:pPr>
      <w:r>
        <w:t>____ ________________ 20___ г.</w:t>
      </w:r>
    </w:p>
    <w:p w:rsidR="007722A6" w:rsidRPr="00727557" w:rsidRDefault="007722A6" w:rsidP="007722A6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 За исключением передвижных средств разносной торговли.</w:t>
      </w:r>
    </w:p>
    <w:p w:rsidR="007722A6" w:rsidRPr="00727557" w:rsidRDefault="007722A6" w:rsidP="007722A6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7722A6" w:rsidRDefault="007722A6" w:rsidP="007722A6">
      <w:pPr>
        <w:pStyle w:val="snoski"/>
        <w:spacing w:after="240"/>
        <w:rPr>
          <w:sz w:val="16"/>
          <w:szCs w:val="16"/>
        </w:rPr>
      </w:pPr>
      <w:r w:rsidRPr="00727557">
        <w:rPr>
          <w:sz w:val="16"/>
          <w:szCs w:val="16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  <w:bookmarkStart w:id="0" w:name="_GoBack"/>
      <w:bookmarkEnd w:id="0"/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22A6" w:rsidRPr="0077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65"/>
    <w:rsid w:val="00010830"/>
    <w:rsid w:val="007722A6"/>
    <w:rsid w:val="00D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709D-5303-4388-BE55-29D73262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722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722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722A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772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2023-01-19T11:18:00Z</dcterms:created>
  <dcterms:modified xsi:type="dcterms:W3CDTF">2023-01-19T11:18:00Z</dcterms:modified>
</cp:coreProperties>
</file>