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D2" w:rsidRPr="00944049" w:rsidRDefault="00944049" w:rsidP="00944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44049">
        <w:rPr>
          <w:rFonts w:ascii="Times New Roman" w:hAnsi="Times New Roman" w:cs="Times New Roman"/>
          <w:sz w:val="28"/>
          <w:szCs w:val="28"/>
        </w:rPr>
        <w:t>21.4 продление срока действия разрешения на хранение и ношение гражданского оружия гражданам Республики Беларусь, иностранным гражданам и лицам без гражданства, постоянно проживающим в Республике Беларусь) Указа об осуществлении административных процедур, внесены дополнения в части необходимости предоставления "справки военного комиссариата ( его обособленного подразделения), органа государственной безопасности об отношении к воинской обязанности -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консульский учете" Отмечено, что вышеуказанная категория граждан обязана предоставить дополнительную справку из органа государственной безопасности в случае нахождения на воинском  учёте в указанном органе. В иных случаях справка должна быть получена в военном комиссариате.</w:t>
      </w:r>
      <w:bookmarkEnd w:id="0"/>
    </w:p>
    <w:sectPr w:rsidR="009608D2" w:rsidRPr="00944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49"/>
    <w:rsid w:val="00944049"/>
    <w:rsid w:val="0096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B37E0-18F0-43AE-B833-7861CE3D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2026-02-10T11:47:00Z</dcterms:created>
  <dcterms:modified xsi:type="dcterms:W3CDTF">2026-02-10T11:48:00Z</dcterms:modified>
</cp:coreProperties>
</file>