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9A" w:rsidRPr="004B789A" w:rsidRDefault="004B789A" w:rsidP="001A2AD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75757"/>
          <w:spacing w:val="7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>ЛИХОРАДКа</w:t>
      </w:r>
      <w:r w:rsidRPr="004B789A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 xml:space="preserve"> МАРБУРГ</w:t>
      </w:r>
    </w:p>
    <w:p w:rsidR="004B789A" w:rsidRDefault="004B789A" w:rsidP="004B789A">
      <w:pPr>
        <w:spacing w:after="150" w:line="240" w:lineRule="auto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</w:p>
    <w:p w:rsidR="004B789A" w:rsidRPr="004B789A" w:rsidRDefault="000D5BD1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0D5BD1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 xml:space="preserve"> </w:t>
      </w:r>
      <w:r w:rsidR="004B789A"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По сообщению Всемирной организации здравоохранения (ВОЗ) в Руанде, одной из стран Африки, зафиксирована вспышка геморрагической лихорадки Марбург. С момента подтверждения вспышки 27 сентября 2024 года по состоянию на 21.10.2024 в стране зарегистрировано 62 случая заболевания, 15 из которых закончились смертельным исходом (уровень летальности составляет 24,2%). Около 80% случаев зарегистрировано среди работников здравоохранения.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 xml:space="preserve">В последние годы случаи лихорадки Марбург регистрировались в Руанде (2024 год), Кении, Уганде, Демократической Республике Конго, Анголе, Зимбабве (2022-2023 </w:t>
      </w:r>
      <w:proofErr w:type="spellStart"/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г.г</w:t>
      </w:r>
      <w:proofErr w:type="spellEnd"/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.).</w:t>
      </w:r>
    </w:p>
    <w:p w:rsidR="004B789A" w:rsidRPr="004B789A" w:rsidRDefault="004B789A" w:rsidP="004B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bCs/>
          <w:color w:val="0D0D0D" w:themeColor="text1" w:themeTint="F2"/>
          <w:spacing w:val="7"/>
          <w:sz w:val="28"/>
          <w:szCs w:val="28"/>
          <w:lang w:eastAsia="ru-RU"/>
        </w:rPr>
        <w:t>Справочно:</w:t>
      </w: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 </w:t>
      </w:r>
      <w:r w:rsidRPr="004B789A">
        <w:rPr>
          <w:rFonts w:ascii="Times New Roman" w:eastAsia="Times New Roman" w:hAnsi="Times New Roman" w:cs="Times New Roman"/>
          <w:i/>
          <w:iCs/>
          <w:color w:val="0D0D0D" w:themeColor="text1" w:themeTint="F2"/>
          <w:spacing w:val="7"/>
          <w:sz w:val="28"/>
          <w:szCs w:val="28"/>
          <w:lang w:eastAsia="ru-RU"/>
        </w:rPr>
        <w:t>Лихорадка Марбург – тяжелое заболевание, передающееся от животных (</w:t>
      </w:r>
      <w:proofErr w:type="spellStart"/>
      <w:r w:rsidRPr="004B789A">
        <w:rPr>
          <w:rFonts w:ascii="Times New Roman" w:eastAsia="Times New Roman" w:hAnsi="Times New Roman" w:cs="Times New Roman"/>
          <w:i/>
          <w:iCs/>
          <w:color w:val="0D0D0D" w:themeColor="text1" w:themeTint="F2"/>
          <w:spacing w:val="7"/>
          <w:sz w:val="28"/>
          <w:szCs w:val="28"/>
          <w:lang w:eastAsia="ru-RU"/>
        </w:rPr>
        <w:t>фруктоядных</w:t>
      </w:r>
      <w:proofErr w:type="spellEnd"/>
      <w:r w:rsidRPr="004B789A">
        <w:rPr>
          <w:rFonts w:ascii="Times New Roman" w:eastAsia="Times New Roman" w:hAnsi="Times New Roman" w:cs="Times New Roman"/>
          <w:i/>
          <w:iCs/>
          <w:color w:val="0D0D0D" w:themeColor="text1" w:themeTint="F2"/>
          <w:spacing w:val="7"/>
          <w:sz w:val="28"/>
          <w:szCs w:val="28"/>
          <w:lang w:eastAsia="ru-RU"/>
        </w:rPr>
        <w:t xml:space="preserve"> летучих мышей) к человеку и от человека к человеку, часто заканчивающееся летальным исходом. Передача возбудителя инфекции от человека к человеку происходит в результате непосредственного контакта с биологическими жидкостями (кровью, выделениями и другими) инфицированных лиц, а также при контакте с загрязненными биологическими жидкостями поверхностями и материалами (например, постельным бельем, одеждой, предметами личной гигиены и другими). Передаче вируса Марбург может способствовать проведение погребальных церемоний, сопровождающееся непосредственным контактом участников церемонии с телом покойного.</w:t>
      </w:r>
    </w:p>
    <w:p w:rsidR="004B789A" w:rsidRPr="004B789A" w:rsidRDefault="004B789A" w:rsidP="004B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i/>
          <w:iCs/>
          <w:color w:val="0D0D0D" w:themeColor="text1" w:themeTint="F2"/>
          <w:spacing w:val="7"/>
          <w:sz w:val="28"/>
          <w:szCs w:val="28"/>
          <w:lang w:eastAsia="ru-RU"/>
        </w:rPr>
        <w:t>Период от момента заражения до появления первых симптомов заболевания составляет от 2 до 21 дня. Инфицированный больной передает вирус только после появления симптомов заболевания и остается заразным до тех пор, пока вирус присутствует у него в крови.</w:t>
      </w:r>
    </w:p>
    <w:p w:rsidR="004B789A" w:rsidRPr="004B789A" w:rsidRDefault="004B789A" w:rsidP="004B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bCs/>
          <w:color w:val="0D0D0D" w:themeColor="text1" w:themeTint="F2"/>
          <w:spacing w:val="7"/>
          <w:sz w:val="28"/>
          <w:szCs w:val="28"/>
          <w:lang w:eastAsia="ru-RU"/>
        </w:rPr>
        <w:t>Симптомы:</w:t>
      </w: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 </w:t>
      </w:r>
      <w:r w:rsidRPr="004B789A">
        <w:rPr>
          <w:rFonts w:ascii="Times New Roman" w:eastAsia="Times New Roman" w:hAnsi="Times New Roman" w:cs="Times New Roman"/>
          <w:i/>
          <w:iCs/>
          <w:color w:val="0D0D0D" w:themeColor="text1" w:themeTint="F2"/>
          <w:spacing w:val="7"/>
          <w:sz w:val="28"/>
          <w:szCs w:val="28"/>
          <w:lang w:eastAsia="ru-RU"/>
        </w:rPr>
        <w:t>Заболевание начинается внезапно и сопровождается резким повышением температуры тела, сильной головной и мышечной болями, общим недомоганием. Впоследствии могут развиваться острая водянистая диарея, боли и спазмы в области живота, тошнота и рвота, а также не вызывающая зуд сыпь. Характерным признаком заболевания являются внешние (в том числе носовые) и внутренние кровотечения.</w:t>
      </w: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br/>
      </w:r>
    </w:p>
    <w:p w:rsidR="004B789A" w:rsidRPr="004B789A" w:rsidRDefault="004B789A" w:rsidP="004B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i/>
          <w:iCs/>
          <w:color w:val="0D0D0D" w:themeColor="text1" w:themeTint="F2"/>
          <w:spacing w:val="7"/>
          <w:sz w:val="28"/>
          <w:szCs w:val="28"/>
          <w:lang w:eastAsia="ru-RU"/>
        </w:rPr>
        <w:t>Специфических методов лечения и профилактики геморрагической лихорадки Марбург не существует, в связи с чем огромное значение уделяется мерам личной профилактики. 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 xml:space="preserve">В Республике Беларусь случаи заболевания лихорадкой Марбург не регистрировались (на территории страны отсутствуют естественные переносчики заболевания – египетские летучие крыланы или </w:t>
      </w:r>
      <w:proofErr w:type="spellStart"/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lastRenderedPageBreak/>
        <w:t>фруктоядные</w:t>
      </w:r>
      <w:proofErr w:type="spellEnd"/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 xml:space="preserve"> летучие мыши), но обеспечена готовность специалистов к проведению мероприятий при завозе заболевания из других стран.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Наличие внешних эпидемиологических рисков, таких как расширение туристических маршрутов, укрепление международных связей, проведение массовых спортивных, политических и культурных мероприятий обуславливают возможность завоза лихорадки Марбург на территорию Республики Беларусь.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Минздравом на постоянной основе организовано и проводится слежение за эпидемиологической ситуацией по данной инфекции не только в Республике Беларусь, но и в зарубежных странах, обеспечена готовность к существующей вероятности завоза данной инфекции с территорий других государств.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 xml:space="preserve">В стране обеспечена готовность к проведению необходимых лечебно-диагностических и санитарно-противоэпидемических мероприятий. В Научно-исследовательском институте гигиены, токсикологии, эпидемиологии, вирусологии и микробиологии Республиканского центра гигиены, эпидемиологии и общественного здоровья (НИИ ГТ ЭВМ) создана и зарегистрирована тест-система для диагностики </w:t>
      </w:r>
      <w:proofErr w:type="spellStart"/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контагионзных</w:t>
      </w:r>
      <w:proofErr w:type="spellEnd"/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 xml:space="preserve"> вирусных лихорадок, в том числе лихорадки Марбург, имеются условия для безопасной работы с материалом, зараженным возбудителем данной инфекции.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В целях недопущения завоза и распространения инфекционных заболеваний в рамках санитарной охраны территории в пунктах пропуска на Государственной границе Республики Беларусь проводится санитарно-карантинный контроль лиц, прибывающих из стран, неблагополучных по инфекционным заболеваниям, с использованием средств для дистанционной термометрии. Лицам, выезжающим в страны, неблагополучные по лихорадке Марбург, рекомендуется: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- исключить контакт с лицами, имеющими симптомы, не исключающие лихорадку Марбург, а также биологическими жидкостями таких лиц и загрязненными ими предметами; в случаях, если контакт не избежать – использование средств защиты кожи рук и органов дыхания;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- соблюдать гигиену рук (мытье с помощью воды и мыла и (или) использование антисептических средств для обработки кожи рук) и респираторный этикет;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- исключить контакт с животными, которые могут быть инфицированы возбудителем лихорадки Марбург (летучие мыши), употребления в пищу их мяса, а также готовых блюд, приготовленных из него.</w:t>
      </w:r>
    </w:p>
    <w:p w:rsidR="004B789A" w:rsidRPr="004B789A" w:rsidRDefault="004B789A" w:rsidP="004B78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 xml:space="preserve">При появлении симптомов, не исключающих лихорадку Марбург, в том числе во время путешествия или в течение 21 дня с момента возвращения, следует немедленно обратиться за медицинской помощью </w:t>
      </w:r>
      <w:r w:rsidRPr="004B789A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lastRenderedPageBreak/>
        <w:t>и сообщить медицинскому работнику информацию о факте пребывания за рубежом.</w:t>
      </w:r>
    </w:p>
    <w:p w:rsidR="004B789A" w:rsidRP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0D5BD1">
        <w:rPr>
          <w:rFonts w:ascii="Arial" w:hAnsi="Arial" w:cs="Arial"/>
          <w:color w:val="0D0D0D" w:themeColor="text1" w:themeTint="F2"/>
          <w:sz w:val="21"/>
          <w:szCs w:val="21"/>
        </w:rPr>
        <w:t>ГУ «Республиканский ЦГЭ и ОЗ»,2024</w:t>
      </w:r>
    </w:p>
    <w:p w:rsidR="000D5BD1" w:rsidRP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0D5BD1" w:rsidRDefault="000D5BD1" w:rsidP="004B789A">
      <w:pPr>
        <w:pStyle w:val="news-intro"/>
        <w:shd w:val="clear" w:color="auto" w:fill="FFFFFF"/>
        <w:spacing w:before="0" w:beforeAutospacing="0" w:after="375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0D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9A"/>
    <w:rsid w:val="00003F05"/>
    <w:rsid w:val="000D5BD1"/>
    <w:rsid w:val="001A2ADA"/>
    <w:rsid w:val="004B789A"/>
    <w:rsid w:val="009D1959"/>
    <w:rsid w:val="00F3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35316-B47D-4773-AB16-C3DCC24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4B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2024-11-12T08:13:00Z</cp:lastPrinted>
  <dcterms:created xsi:type="dcterms:W3CDTF">2024-11-12T08:51:00Z</dcterms:created>
  <dcterms:modified xsi:type="dcterms:W3CDTF">2024-11-12T08:51:00Z</dcterms:modified>
</cp:coreProperties>
</file>