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81" w:rsidRPr="00F1050A" w:rsidRDefault="00831181" w:rsidP="00E73D1D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050A">
        <w:rPr>
          <w:rFonts w:ascii="Times New Roman" w:hAnsi="Times New Roman" w:cs="Times New Roman"/>
          <w:sz w:val="28"/>
          <w:szCs w:val="28"/>
        </w:rPr>
        <w:t>О ходе реализации государственного профилактическ</w:t>
      </w:r>
      <w:bookmarkStart w:id="0" w:name="_GoBack"/>
      <w:bookmarkEnd w:id="0"/>
      <w:r w:rsidRPr="00F1050A">
        <w:rPr>
          <w:rFonts w:ascii="Times New Roman" w:hAnsi="Times New Roman" w:cs="Times New Roman"/>
          <w:sz w:val="28"/>
          <w:szCs w:val="28"/>
        </w:rPr>
        <w:t>ого проекта «Здоровые города и поселки» на территории Россонского района</w:t>
      </w:r>
    </w:p>
    <w:p w:rsidR="00831181" w:rsidRPr="00F1050A" w:rsidRDefault="00831181" w:rsidP="00E73D1D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A62" w:rsidRPr="00F1050A" w:rsidRDefault="002F2A62" w:rsidP="00831181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50A" w:rsidRPr="00F1050A" w:rsidRDefault="00047FFD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</w:t>
      </w:r>
      <w:r w:rsidR="00F1050A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07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государственного профилактического проекта «Россоны – здоровый город» </w:t>
      </w:r>
      <w:r w:rsidR="00F1050A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комплекс мероприятий и задач для субъектов социально-экономической деятельности </w:t>
      </w:r>
      <w:r w:rsidR="00071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состояния</w:t>
      </w:r>
      <w:r w:rsidR="00F1050A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</w:t>
      </w:r>
      <w:r w:rsidR="0007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среды обитания</w:t>
      </w:r>
      <w:r w:rsidR="00F1050A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 уровня поведенческих рисков и, как следствие, снижение уровня неинфекционной заболеваемости.</w:t>
      </w:r>
    </w:p>
    <w:p w:rsidR="00F1050A" w:rsidRDefault="000716BC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2020-2022 годов за период реализации проекта</w:t>
      </w:r>
      <w:r w:rsidR="00F1050A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учреждениями, субъектами хозяйствования района выполнены следующие мероприятия по направлениям деятельности.</w:t>
      </w:r>
    </w:p>
    <w:p w:rsidR="007C0612" w:rsidRDefault="007C0612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вание городского планирования, благоустройство территорий, оздоровление среды обитания.</w:t>
      </w:r>
    </w:p>
    <w:p w:rsidR="00532F56" w:rsidRDefault="004F61D2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соответствии с планом мероприятий по наведению порядка на земле и благоустройству населенных пунктов на территории (объектах) Россонского района проводятся работы </w:t>
      </w:r>
      <w:r w:rsidR="00532F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 ЖКХ Россонского района:</w:t>
      </w:r>
    </w:p>
    <w:p w:rsidR="0063499A" w:rsidRDefault="0063499A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благоустройство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– подсыпка подъездных путей, ремонт и установка скамеек и урн возле многоквартирных жилых домов;</w:t>
      </w:r>
    </w:p>
    <w:p w:rsidR="0063499A" w:rsidRDefault="0063499A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работы по озеленению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Россоны   - за 2022 г. высажено </w:t>
      </w:r>
      <w:r w:rsidR="00EF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300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деревьев, </w:t>
      </w:r>
      <w:r w:rsidR="00EF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кустарников, </w:t>
      </w:r>
      <w:r w:rsidR="00EF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цветов)</w:t>
      </w:r>
      <w:r w:rsidR="00EF0F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331" w:rsidRDefault="00EF0F0A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протяженность улиц с твердым покрытием в </w:t>
      </w:r>
      <w:proofErr w:type="spellStart"/>
      <w:r w:rsidR="00020331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02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Россоны (в 2022 году заасфальтирована часть улицы Пушкина; за 6 месяцев 2023 года проведен ремонт уличного покрытия по ул. Советская, ул. Колхозная, ул. </w:t>
      </w:r>
      <w:proofErr w:type="spellStart"/>
      <w:r w:rsidR="00020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="00020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Комсомольская, ул. </w:t>
      </w:r>
      <w:proofErr w:type="spellStart"/>
      <w:r w:rsidR="000203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Лапенко</w:t>
      </w:r>
      <w:proofErr w:type="spellEnd"/>
      <w:r w:rsidR="000203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2A0B" w:rsidRDefault="00422A0B" w:rsidP="00422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2022 год произведен ремонт 5 детских игровых площадок на придомовых территориях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Россоны;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требуется обновление и установка нового игрового и спортивного оборудования, песочниц на детских площадках; в 2021 году за счет районных субботников установлена новая детская площадка «Сказочная страна»; </w:t>
      </w:r>
    </w:p>
    <w:p w:rsidR="00020331" w:rsidRDefault="00476666" w:rsidP="00F10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08A1">
        <w:rPr>
          <w:rFonts w:ascii="Times New Roman" w:hAnsi="Times New Roman"/>
          <w:sz w:val="28"/>
          <w:szCs w:val="28"/>
        </w:rPr>
        <w:t xml:space="preserve">благоустройство зон отдыха у </w:t>
      </w:r>
      <w:r w:rsidR="00D30623">
        <w:rPr>
          <w:rFonts w:ascii="Times New Roman" w:hAnsi="Times New Roman"/>
          <w:sz w:val="28"/>
          <w:szCs w:val="28"/>
        </w:rPr>
        <w:t>воды</w:t>
      </w:r>
      <w:r w:rsidR="004608A1">
        <w:rPr>
          <w:rFonts w:ascii="Times New Roman" w:hAnsi="Times New Roman"/>
          <w:sz w:val="28"/>
          <w:szCs w:val="28"/>
        </w:rPr>
        <w:t xml:space="preserve"> - в соответствии с решением Россонского РИК (№103 от 28.02.2023г) в районе определено место для массового отдыха населения у воды -  городской пляж, расположенный в </w:t>
      </w:r>
      <w:proofErr w:type="spellStart"/>
      <w:r w:rsidR="004608A1">
        <w:rPr>
          <w:rFonts w:ascii="Times New Roman" w:hAnsi="Times New Roman"/>
          <w:sz w:val="28"/>
          <w:szCs w:val="28"/>
        </w:rPr>
        <w:t>г.п</w:t>
      </w:r>
      <w:proofErr w:type="spellEnd"/>
      <w:r w:rsidR="004608A1">
        <w:rPr>
          <w:rFonts w:ascii="Times New Roman" w:hAnsi="Times New Roman"/>
          <w:sz w:val="28"/>
          <w:szCs w:val="28"/>
        </w:rPr>
        <w:t xml:space="preserve">. Россоны по ул. Гоголя; ежегодно к началу купального сезона </w:t>
      </w:r>
      <w:r w:rsidR="00D30623">
        <w:rPr>
          <w:rFonts w:ascii="Times New Roman" w:hAnsi="Times New Roman"/>
          <w:sz w:val="28"/>
          <w:szCs w:val="28"/>
        </w:rPr>
        <w:t>проводится ремонт и покраска малых архитектурных форм, песочниц, урн, контейнерной площадки, очистка надворного туалета, подсыпка песка, обс</w:t>
      </w:r>
      <w:r w:rsidR="007E5360">
        <w:rPr>
          <w:rFonts w:ascii="Times New Roman" w:hAnsi="Times New Roman"/>
          <w:sz w:val="28"/>
          <w:szCs w:val="28"/>
        </w:rPr>
        <w:t xml:space="preserve">ледование дна водной акватории; </w:t>
      </w:r>
      <w:proofErr w:type="gramStart"/>
      <w:r w:rsidR="007E5360">
        <w:rPr>
          <w:rFonts w:ascii="Times New Roman" w:hAnsi="Times New Roman"/>
          <w:sz w:val="28"/>
          <w:szCs w:val="28"/>
        </w:rPr>
        <w:t xml:space="preserve">в период купального сезона специалистами ЦГЭ проводится  еженедельный отбор  проб воды для проведения микробиологических исследований, по состоянию на 07.07.2023 г. отобрано и исследовано 7 проб воды на микробиологические исследования, 2 пробы воды  отобраны и исследованы на санитарно – химические исследования, в 2022 году, истекшем периоде 2023 г. </w:t>
      </w:r>
      <w:r w:rsidR="00A53BC3">
        <w:rPr>
          <w:rFonts w:ascii="Times New Roman" w:hAnsi="Times New Roman"/>
          <w:sz w:val="28"/>
          <w:szCs w:val="28"/>
        </w:rPr>
        <w:t>запреты на купание не устанавливались</w:t>
      </w:r>
      <w:r w:rsidR="007E5360">
        <w:rPr>
          <w:rFonts w:ascii="Times New Roman" w:hAnsi="Times New Roman"/>
          <w:sz w:val="28"/>
          <w:szCs w:val="28"/>
        </w:rPr>
        <w:t>.</w:t>
      </w:r>
      <w:proofErr w:type="gramEnd"/>
    </w:p>
    <w:p w:rsidR="00DA12C2" w:rsidRPr="00F1050A" w:rsidRDefault="00DA12C2" w:rsidP="00DA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Обеспечение населения качественной и безопасной питьевой водой.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несоответствующих 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 воды из централизованного водоснабжения в 2022 году составил 14,5% (снижение к уровню прошлого года на 8%); из нецентрализованного водоснабжения – 7,4% (рост к уровню прошлого года на 1,7%). Основная причина отклонения от гигиенических нормативов по санитарно-химическим показателям – повышенное содержание в воде железа и связанное с этим превышение норм по мутности и цветности. С целью улучшения санитарно-технического состояния объектов водоснабжения филиалом «Полоцкводоканал» в 2022 году проведено 85 промывок  в </w:t>
      </w:r>
      <w:proofErr w:type="spell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Россоны и сельских населённых пунктах; проведен ремонт 61 водозаборных колонок, 17 артскважин с заменой водоподъемных труб, отремонтировано 269 м водопроводных сетей; затампонирована 1 </w:t>
      </w:r>
      <w:proofErr w:type="spell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артскважина</w:t>
      </w:r>
      <w:proofErr w:type="spell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proofErr w:type="gram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Дворище.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ЖКХ Россонского района в 2022 г. были проведены мероприятия направленные на улучшение санитарно-технического состояния общественных колодцев: текущий ремонт 5 колодцев (ремонт навеса, оголовка, обеспечение скамейками и ведрами колодцев). </w:t>
      </w:r>
      <w:proofErr w:type="spell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Реинвентаризация</w:t>
      </w:r>
      <w:proofErr w:type="spell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колодцев  с оценкой их санитарно-технического состояния в 2022 г. не проводилась.</w:t>
      </w:r>
    </w:p>
    <w:p w:rsidR="00BF19F0" w:rsidRPr="00BF19F0" w:rsidRDefault="00931D74" w:rsidP="00BF1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Улучшение производственной среды. </w:t>
      </w:r>
      <w:r w:rsidRPr="00F10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Сохранение 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укрепление здоровья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9F0" w:rsidRPr="00BF1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вредных условиях труда занято 350 работников промышленных предприятий райо</w:t>
      </w:r>
      <w:r w:rsidR="00BF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(26,3%) (в 2020 г. – 27,5%).</w:t>
      </w:r>
    </w:p>
    <w:p w:rsidR="00931D74" w:rsidRPr="00F1050A" w:rsidRDefault="00BF19F0" w:rsidP="00BF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работающих в неблагоприятных условиях занято на рабочих местах с повышенным уровнем производственного шума (18,7%), вибрации (20,2%), физического перенапряжения (24,6%), неудовлетворительного микроклимата (13,2%).</w:t>
      </w:r>
      <w:r w:rsidR="00D3109C" w:rsidRPr="00D3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09C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санитарно-гигиенические мероприятия на промышленных объектах позволили в 2022 году улучшить условия труда работающих на 17 рабочих местах.</w:t>
      </w:r>
    </w:p>
    <w:p w:rsidR="00931D74" w:rsidRDefault="00422A0B" w:rsidP="00931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р</w:t>
      </w:r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ГЛХУ «Россонский лесхоз» обеспечены санитарно-бытовыми помещениями, комнатами приема пищи. Для работы в лесу имеется 15 вахтовых автомобилей; приобретен санитарно-бытовой жилой модуль (душевая, туалет, гардеробная, комната приема пищи).  Для укрепления материально-технической базы, модернизации производственных процессов в 2022 году в деревообрабатывающем цеху установлена новая линия поштучной подачи бревен и стационарная </w:t>
      </w:r>
      <w:proofErr w:type="spellStart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рубительная</w:t>
      </w:r>
      <w:proofErr w:type="spellEnd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барабанного типа. Работники своевременно обеспечиваются средствами индивидуальной защиты и спецодежды, процент обеспеченности составляет 98%. В филиале «</w:t>
      </w:r>
      <w:proofErr w:type="spellStart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Клястицы</w:t>
      </w:r>
      <w:proofErr w:type="spellEnd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-Агро» </w:t>
      </w:r>
      <w:proofErr w:type="spellStart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санитано</w:t>
      </w:r>
      <w:proofErr w:type="spellEnd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-бытовые условия созданы в ремонтно-механических мастерских </w:t>
      </w:r>
      <w:proofErr w:type="spellStart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Клястицы</w:t>
      </w:r>
      <w:proofErr w:type="spellEnd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Селявщина, вопрос оборудования санитарно-бытовых помещений в д. Дворище остается открытым. Работники филиала не в полной мере обеспечены спецодеждой, </w:t>
      </w:r>
      <w:proofErr w:type="spellStart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СИЗами</w:t>
      </w:r>
      <w:proofErr w:type="spellEnd"/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процент обеспеченности </w:t>
      </w:r>
      <w:r w:rsidR="00D3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2022 г. </w:t>
      </w:r>
      <w:r w:rsidR="00931D74"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30%.</w:t>
      </w:r>
    </w:p>
    <w:p w:rsidR="00E635F9" w:rsidRDefault="00E635F9" w:rsidP="00931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производственного лабораторного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разработаны и утверждены на 57</w:t>
      </w:r>
      <w:r w:rsidRPr="00E6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,0% субъектов хозяйствования. Однако не заключены субъектами договора с аккредитованными лабораториями и не проводятся лабораторные исследования и измерения физических факторов на рабочих местах, что свидетельствует об отсутствии должной ответственности руководителей за создание  надлежащих условий труда </w:t>
      </w:r>
      <w:proofErr w:type="gramStart"/>
      <w:r w:rsidRPr="00E63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</w:t>
      </w:r>
      <w:proofErr w:type="gramEnd"/>
      <w:r w:rsidRPr="00E63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960" w:rsidRDefault="00293960" w:rsidP="00293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профилактических направлений сохранения здоровья работающих являются обязательные медицинские осмотры. В 2022 году медицинскими осмотрами охвачено 98,0% работающих во вредных условиях труд</w:t>
      </w:r>
      <w:r w:rsidR="00D02E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предприятиях района (в 2020 г. – 98,5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Впервые </w:t>
      </w:r>
      <w:proofErr w:type="gram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proofErr w:type="gram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общими заболеваниями, препятствующими дальнейшей работе не имеется. На протяжении многих лет в районе не регистрируются случаи профессиональных заболеваний.</w:t>
      </w:r>
    </w:p>
    <w:p w:rsidR="006D6F85" w:rsidRPr="00F1050A" w:rsidRDefault="006D6F85" w:rsidP="006D6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0A">
        <w:rPr>
          <w:rFonts w:ascii="Times New Roman" w:hAnsi="Times New Roman" w:cs="Times New Roman"/>
          <w:i/>
          <w:sz w:val="28"/>
          <w:szCs w:val="28"/>
        </w:rPr>
        <w:t>Улучшение качества питания населения.</w:t>
      </w:r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 В 2022 году 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контрольной (надзорной) деятельности </w:t>
      </w:r>
      <w:proofErr w:type="spell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выявляемость</w:t>
      </w:r>
      <w:proofErr w:type="spell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на торговых объектах и объектах общепита составила 89,30%, в сравнении с 2021 годом количество нарушений снизилось на 5 %; уменьшилось количество предписаний об изъятии из обращения недоброкачественных товаров (с 15 в 2021 г.</w:t>
      </w:r>
      <w:r w:rsidR="00CC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в 2022). В целях улучшения материально-технической базы торговых объектов </w:t>
      </w:r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в 2022 году проведены текущие ремонты 12 торговых объектов и объектов общественного питания </w:t>
      </w:r>
      <w:proofErr w:type="spellStart"/>
      <w:r w:rsidRPr="00F1050A">
        <w:rPr>
          <w:rFonts w:ascii="Times New Roman" w:eastAsia="Calibri" w:hAnsi="Times New Roman" w:cs="Times New Roman"/>
          <w:sz w:val="28"/>
          <w:szCs w:val="28"/>
        </w:rPr>
        <w:t>Ушачского</w:t>
      </w:r>
      <w:proofErr w:type="spellEnd"/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 филиала Витебского </w:t>
      </w:r>
      <w:proofErr w:type="spellStart"/>
      <w:r w:rsidRPr="00F1050A">
        <w:rPr>
          <w:rFonts w:ascii="Times New Roman" w:eastAsia="Calibri" w:hAnsi="Times New Roman" w:cs="Times New Roman"/>
          <w:sz w:val="28"/>
          <w:szCs w:val="28"/>
        </w:rPr>
        <w:t>облпо</w:t>
      </w:r>
      <w:proofErr w:type="spellEnd"/>
      <w:r w:rsidRPr="00F1050A">
        <w:rPr>
          <w:rFonts w:ascii="Times New Roman" w:eastAsia="Calibri" w:hAnsi="Times New Roman" w:cs="Times New Roman"/>
          <w:sz w:val="28"/>
          <w:szCs w:val="28"/>
        </w:rPr>
        <w:t>, торговых объектов ЧТУП «Яна»; закуплено и установлено 5 единиц дополнительного холодильного оборудования.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</w:t>
      </w:r>
      <w:proofErr w:type="spell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Россонским</w:t>
      </w:r>
      <w:proofErr w:type="spell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участком </w:t>
      </w:r>
      <w:proofErr w:type="spell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Ушачского</w:t>
      </w:r>
      <w:proofErr w:type="spell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планируется приобретение 3 кондиционеров и </w:t>
      </w:r>
      <w:proofErr w:type="spell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пароконвекторной</w:t>
      </w:r>
      <w:proofErr w:type="spell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печи в ресторан «Росинка». </w:t>
      </w:r>
      <w:proofErr w:type="spellStart"/>
      <w:r w:rsidRPr="00F1050A">
        <w:rPr>
          <w:rFonts w:ascii="Times New Roman" w:eastAsia="Calibri" w:hAnsi="Times New Roman" w:cs="Times New Roman"/>
          <w:sz w:val="28"/>
          <w:szCs w:val="28"/>
        </w:rPr>
        <w:t>Россонским</w:t>
      </w:r>
      <w:proofErr w:type="spellEnd"/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 хлебозаводом </w:t>
      </w:r>
      <w:proofErr w:type="spellStart"/>
      <w:r w:rsidRPr="00F1050A">
        <w:rPr>
          <w:rFonts w:ascii="Times New Roman" w:eastAsia="Calibri" w:hAnsi="Times New Roman" w:cs="Times New Roman"/>
          <w:sz w:val="28"/>
          <w:szCs w:val="28"/>
        </w:rPr>
        <w:t>Верхнедвинского</w:t>
      </w:r>
      <w:proofErr w:type="spellEnd"/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 филиала Витебско</w:t>
      </w:r>
      <w:r w:rsidR="008D7117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proofErr w:type="spellStart"/>
      <w:r w:rsidR="008D7117">
        <w:rPr>
          <w:rFonts w:ascii="Times New Roman" w:eastAsia="Calibri" w:hAnsi="Times New Roman" w:cs="Times New Roman"/>
          <w:sz w:val="28"/>
          <w:szCs w:val="28"/>
        </w:rPr>
        <w:t>об</w:t>
      </w:r>
      <w:r w:rsidR="00CC3F8A">
        <w:rPr>
          <w:rFonts w:ascii="Times New Roman" w:eastAsia="Calibri" w:hAnsi="Times New Roman" w:cs="Times New Roman"/>
          <w:sz w:val="28"/>
          <w:szCs w:val="28"/>
        </w:rPr>
        <w:t>лПО</w:t>
      </w:r>
      <w:proofErr w:type="spellEnd"/>
      <w:r w:rsidR="00CC3F8A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выпуск 3 видов</w:t>
      </w:r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 продукции с пониженным уровнем сахара, жира (багет </w:t>
      </w:r>
      <w:proofErr w:type="spellStart"/>
      <w:r w:rsidRPr="00F1050A">
        <w:rPr>
          <w:rFonts w:ascii="Times New Roman" w:eastAsia="Calibri" w:hAnsi="Times New Roman" w:cs="Times New Roman"/>
          <w:sz w:val="28"/>
          <w:szCs w:val="28"/>
        </w:rPr>
        <w:t>Каунес</w:t>
      </w:r>
      <w:proofErr w:type="spellEnd"/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D7117">
        <w:rPr>
          <w:rFonts w:ascii="Times New Roman" w:eastAsia="Calibri" w:hAnsi="Times New Roman" w:cs="Times New Roman"/>
          <w:sz w:val="28"/>
          <w:szCs w:val="28"/>
        </w:rPr>
        <w:t>тостовый</w:t>
      </w:r>
      <w:proofErr w:type="spellEnd"/>
      <w:r w:rsidR="008D7117">
        <w:rPr>
          <w:rFonts w:ascii="Times New Roman" w:eastAsia="Calibri" w:hAnsi="Times New Roman" w:cs="Times New Roman"/>
          <w:sz w:val="28"/>
          <w:szCs w:val="28"/>
        </w:rPr>
        <w:t xml:space="preserve"> хлеб Устье, хлеб белый</w:t>
      </w:r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D3109C" w:rsidRDefault="006D6F85" w:rsidP="00D310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50A">
        <w:rPr>
          <w:rFonts w:ascii="Times New Roman" w:eastAsia="Calibri" w:hAnsi="Times New Roman" w:cs="Times New Roman"/>
          <w:i/>
          <w:sz w:val="28"/>
          <w:szCs w:val="28"/>
        </w:rPr>
        <w:t xml:space="preserve">Создание </w:t>
      </w:r>
      <w:proofErr w:type="spellStart"/>
      <w:r w:rsidRPr="00F1050A">
        <w:rPr>
          <w:rFonts w:ascii="Times New Roman" w:eastAsia="Calibri" w:hAnsi="Times New Roman" w:cs="Times New Roman"/>
          <w:i/>
          <w:sz w:val="28"/>
          <w:szCs w:val="28"/>
        </w:rPr>
        <w:t>здоровьесберегающей</w:t>
      </w:r>
      <w:proofErr w:type="spellEnd"/>
      <w:r w:rsidRPr="00F1050A">
        <w:rPr>
          <w:rFonts w:ascii="Times New Roman" w:eastAsia="Calibri" w:hAnsi="Times New Roman" w:cs="Times New Roman"/>
          <w:i/>
          <w:sz w:val="28"/>
          <w:szCs w:val="28"/>
        </w:rPr>
        <w:t xml:space="preserve"> среды в учреждениях образования.</w:t>
      </w:r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 Формирование </w:t>
      </w:r>
      <w:proofErr w:type="spellStart"/>
      <w:r w:rsidRPr="00F1050A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 среды    осуществляется объединением усилий руководства, педагогов, родителей, учащихся. К началу 2022/2023 учебного года выполнены работы по подготовке классных, групповых помещений, актовых, спортивных залов, пищеблоков. </w:t>
      </w:r>
      <w:proofErr w:type="gramStart"/>
      <w:r w:rsidRPr="00F1050A">
        <w:rPr>
          <w:rFonts w:ascii="Times New Roman" w:eastAsia="Calibri" w:hAnsi="Times New Roman" w:cs="Times New Roman"/>
          <w:sz w:val="28"/>
          <w:szCs w:val="28"/>
        </w:rPr>
        <w:t>Также выполнены в полном объеме мероприятия Комплексного плана по устранению всех нарушений и недостатков, выявленных межведомственными группами, созданными Комитетом государственного контроля, по итогам контрольно-аналитических (надзорных) мероприятий в учреждениях общего среднего образования республики по вопросам комфортного и безопасного пребывания школьников, утвержденного решением Россонского районного исполнительного комитета от 13 апреля 2020 г. № 208.</w:t>
      </w:r>
      <w:proofErr w:type="gramEnd"/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 А именно:  подключено горячее водоснабжение в санитарных узлах в </w:t>
      </w:r>
      <w:proofErr w:type="spellStart"/>
      <w:r w:rsidRPr="00F1050A">
        <w:rPr>
          <w:rFonts w:ascii="Times New Roman" w:eastAsia="Calibri" w:hAnsi="Times New Roman" w:cs="Times New Roman"/>
          <w:sz w:val="28"/>
          <w:szCs w:val="28"/>
        </w:rPr>
        <w:t>Клястицкой</w:t>
      </w:r>
      <w:proofErr w:type="spellEnd"/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   средней школы имени </w:t>
      </w:r>
      <w:proofErr w:type="spellStart"/>
      <w:r w:rsidRPr="00F1050A">
        <w:rPr>
          <w:rFonts w:ascii="Times New Roman" w:eastAsia="Calibri" w:hAnsi="Times New Roman" w:cs="Times New Roman"/>
          <w:sz w:val="28"/>
          <w:szCs w:val="28"/>
        </w:rPr>
        <w:t>В.А.Хомченовского</w:t>
      </w:r>
      <w:proofErr w:type="spellEnd"/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proofErr w:type="spellStart"/>
      <w:r w:rsidRPr="00F1050A">
        <w:rPr>
          <w:rFonts w:ascii="Times New Roman" w:eastAsia="Calibri" w:hAnsi="Times New Roman" w:cs="Times New Roman"/>
          <w:sz w:val="28"/>
          <w:szCs w:val="28"/>
        </w:rPr>
        <w:t>Селявщинской</w:t>
      </w:r>
      <w:proofErr w:type="spellEnd"/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   базовой школе. В сады и школы в 2022 году  приобретено 5 единиц холодильного оборудования, 2 – тех</w:t>
      </w:r>
      <w:r w:rsidR="00D3109C">
        <w:rPr>
          <w:rFonts w:ascii="Times New Roman" w:eastAsia="Calibri" w:hAnsi="Times New Roman" w:cs="Times New Roman"/>
          <w:sz w:val="28"/>
          <w:szCs w:val="28"/>
        </w:rPr>
        <w:t xml:space="preserve">нологического, кухонная мебель. </w:t>
      </w:r>
      <w:r w:rsidR="00D3109C" w:rsidRPr="00D3109C">
        <w:rPr>
          <w:rFonts w:ascii="Times New Roman" w:eastAsia="Calibri" w:hAnsi="Times New Roman" w:cs="Times New Roman"/>
          <w:sz w:val="28"/>
          <w:szCs w:val="28"/>
        </w:rPr>
        <w:t xml:space="preserve">С целью снижения рисков возникновения и распространения инфекционных заболеваний ставятся задачи по решению вопросов обязательной механизации технологических процессов (мытье столовой посуды, нарезки овощей и др.) на пищеблоках в учреждениях образования с наполняемостью более 50 обучающихся, а также обеспечение их </w:t>
      </w:r>
      <w:proofErr w:type="spellStart"/>
      <w:r w:rsidR="00D3109C" w:rsidRPr="00D3109C">
        <w:rPr>
          <w:rFonts w:ascii="Times New Roman" w:eastAsia="Calibri" w:hAnsi="Times New Roman" w:cs="Times New Roman"/>
          <w:sz w:val="28"/>
          <w:szCs w:val="28"/>
        </w:rPr>
        <w:t>пароконвекторными</w:t>
      </w:r>
      <w:proofErr w:type="spellEnd"/>
      <w:r w:rsidR="00D3109C" w:rsidRPr="00D3109C">
        <w:rPr>
          <w:rFonts w:ascii="Times New Roman" w:eastAsia="Calibri" w:hAnsi="Times New Roman" w:cs="Times New Roman"/>
          <w:sz w:val="28"/>
          <w:szCs w:val="28"/>
        </w:rPr>
        <w:t xml:space="preserve"> печами.</w:t>
      </w:r>
    </w:p>
    <w:p w:rsidR="006D6F85" w:rsidRPr="00F1050A" w:rsidRDefault="006D6F85" w:rsidP="00D310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  соблюдаются требования санитарных правил и норм к расписанию учебных, факультативных занятий,  продолжительности перемен между учебными занятиями, использованию компьютерной техники на уроках и во внеурочной деятельности. Проводятся мероприятия, направленные на формирование здорового образа жизни.</w:t>
      </w:r>
      <w:r w:rsidR="0076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300" w:rsidRPr="0064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заболеваний глаз, сохранения осанки учащихся и профилактики сколиоза в учебных кабинетах размещены тренажеры для глаз, на каждом уроке педагоги проводят подвижные физкультминутки, зарядку для глаз.</w:t>
      </w:r>
    </w:p>
    <w:p w:rsidR="001948FB" w:rsidRDefault="001948FB" w:rsidP="00F105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Профилактика инфекционных заболеваний.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9C3" w:rsidRPr="00F1050A">
        <w:rPr>
          <w:rFonts w:ascii="Times New Roman" w:hAnsi="Times New Roman" w:cs="Times New Roman"/>
          <w:color w:val="000000"/>
          <w:sz w:val="28"/>
          <w:szCs w:val="28"/>
        </w:rPr>
        <w:t>Эпидемиологическая ситуация в целом в 2022 году характеризовалась как стабильная и управляемая</w:t>
      </w:r>
      <w:r w:rsidR="00E1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общей инфекционной заболеваемости преобладали  вирусные респираторные инфекции – 96,3 %. Без гриппа и ОРИ различные группы инфекционных </w:t>
      </w:r>
      <w:proofErr w:type="gramStart"/>
      <w:r w:rsidRPr="00194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proofErr w:type="gramEnd"/>
      <w:r w:rsidRPr="0019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следующий удельный вес: острые заразные кожные и венерические болезни – 11,7%, гельминтозы – 1,8%, бактериальные и вирусные кишечные инфекции – 1,8 %, другие вирусные респираторные инфекции (ветрянка) – 79,2%, вирусные гепатиты – 3,6%; туберкулез – 0,9%.</w:t>
      </w:r>
    </w:p>
    <w:p w:rsidR="00D72472" w:rsidRDefault="00F1050A" w:rsidP="00F105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Реализуемая тактика иммунизации населения обеспечила выполнение нормируемых показателей </w:t>
      </w:r>
      <w:proofErr w:type="spell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привитости</w:t>
      </w:r>
      <w:proofErr w:type="spell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(взрослых – 95,0%, детей – 97,0%) и позволила поддерживать на спорадическом уровне заболеваемость инфекциями, управляемыми </w:t>
      </w:r>
      <w:r w:rsidR="0019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иммунопрофилактики. 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прошедшего эпидемического сезона </w:t>
      </w:r>
      <w:proofErr w:type="gram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 и гриппа показали</w:t>
      </w:r>
      <w:proofErr w:type="gram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высокую эффективность мероприятий, направленных на профилактику и снижение заболеваемости среди населения района. В 2022г. вакцинировано против </w:t>
      </w:r>
      <w:r w:rsidRPr="009F70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 40,0%</w:t>
      </w:r>
      <w:r w:rsidR="00296EA7" w:rsidRPr="009F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008">
        <w:rPr>
          <w:rFonts w:ascii="Times New Roman" w:eastAsia="Times New Roman" w:hAnsi="Times New Roman" w:cs="Times New Roman"/>
          <w:sz w:val="28"/>
          <w:szCs w:val="28"/>
          <w:lang w:eastAsia="ru-RU"/>
        </w:rPr>
        <w:t>3490 человек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обслуживаемой территории с 75,0% охватом контингентов групп риска. </w:t>
      </w:r>
    </w:p>
    <w:p w:rsidR="00F1050A" w:rsidRPr="00F1050A" w:rsidRDefault="00F1050A" w:rsidP="00F105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2022 года на территории Россонского района активно проводилась иммунизация населения против </w:t>
      </w:r>
      <w:proofErr w:type="spell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  <w:r w:rsidR="00D7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</w:t>
      </w:r>
      <w:proofErr w:type="spellStart"/>
      <w:r w:rsidR="00D7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привитости</w:t>
      </w:r>
      <w:proofErr w:type="spellEnd"/>
      <w:r w:rsidR="00D7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района позволил предупредить резкие подъемы заболеваемости, регистрировались единичные случаи </w:t>
      </w:r>
      <w:proofErr w:type="spellStart"/>
      <w:r w:rsidR="00D72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7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прошли первичный курс вакцинации 6750 человек, что составляет 77,32% от всего населения; </w:t>
      </w:r>
      <w:proofErr w:type="spell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бустерной</w:t>
      </w:r>
      <w:proofErr w:type="spell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вакцинацией охвачено 6083 человек от подлежащего контингента, что составляет 90,1%. </w:t>
      </w:r>
      <w:r w:rsidR="00E1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проводится работа по проведению второй </w:t>
      </w:r>
      <w:proofErr w:type="spellStart"/>
      <w:r w:rsidR="00E159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бустерной</w:t>
      </w:r>
      <w:proofErr w:type="spellEnd"/>
      <w:r w:rsidR="00E1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вакцинации подлежащих контингентов, однако темпы вакцинации в летний период значительно снизились, необходима активизация данной работы, в том числе среди трудовых коллективов.</w:t>
      </w:r>
      <w:proofErr w:type="gramEnd"/>
      <w:r w:rsidR="00E1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население (5-17 лет) – 93 человека вакцинировано (9,07% от подлежащего контингента); </w:t>
      </w:r>
      <w:proofErr w:type="gram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</w:t>
      </w:r>
      <w:proofErr w:type="gram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оптимальный уровень охвата вакцинацией данного контингента.</w:t>
      </w:r>
    </w:p>
    <w:p w:rsidR="0040445C" w:rsidRDefault="00F1050A" w:rsidP="00F10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50A">
        <w:rPr>
          <w:rFonts w:ascii="Times New Roman" w:hAnsi="Times New Roman" w:cs="Times New Roman"/>
          <w:color w:val="000000"/>
          <w:sz w:val="28"/>
          <w:szCs w:val="28"/>
        </w:rPr>
        <w:t xml:space="preserve">Ситуация по ВИЧ-инфекции. На сегодняшний день количество </w:t>
      </w:r>
      <w:proofErr w:type="gramStart"/>
      <w:r w:rsidRPr="00F1050A">
        <w:rPr>
          <w:rFonts w:ascii="Times New Roman" w:hAnsi="Times New Roman" w:cs="Times New Roman"/>
          <w:color w:val="000000"/>
          <w:sz w:val="28"/>
          <w:szCs w:val="28"/>
        </w:rPr>
        <w:t>людей, живущих с ВИЧ составляет</w:t>
      </w:r>
      <w:proofErr w:type="gramEnd"/>
      <w:r w:rsidRPr="00F1050A">
        <w:rPr>
          <w:rFonts w:ascii="Times New Roman" w:hAnsi="Times New Roman" w:cs="Times New Roman"/>
          <w:color w:val="000000"/>
          <w:sz w:val="28"/>
          <w:szCs w:val="28"/>
        </w:rPr>
        <w:t xml:space="preserve"> 17 человек, показатель распространенности - 194,7 на 100 тыс. населения и является одним из самых высоких по области (областной показатель – 124,9). В 2022 году выявлено 4 </w:t>
      </w:r>
      <w:proofErr w:type="gramStart"/>
      <w:r w:rsidRPr="00F1050A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proofErr w:type="gramEnd"/>
      <w:r w:rsidRPr="00F1050A">
        <w:rPr>
          <w:rFonts w:ascii="Times New Roman" w:hAnsi="Times New Roman" w:cs="Times New Roman"/>
          <w:color w:val="000000"/>
          <w:sz w:val="28"/>
          <w:szCs w:val="28"/>
        </w:rPr>
        <w:t xml:space="preserve"> случая, </w:t>
      </w:r>
      <w:r w:rsidR="00E159C3">
        <w:rPr>
          <w:rFonts w:ascii="Times New Roman" w:hAnsi="Times New Roman" w:cs="Times New Roman"/>
          <w:color w:val="000000"/>
          <w:sz w:val="28"/>
          <w:szCs w:val="28"/>
        </w:rPr>
        <w:t xml:space="preserve">за истекший период 2023 г. случаи заболевания не регистрировались. </w:t>
      </w:r>
      <w:r w:rsidRPr="00F1050A">
        <w:rPr>
          <w:rFonts w:ascii="Times New Roman" w:hAnsi="Times New Roman" w:cs="Times New Roman"/>
          <w:color w:val="000000"/>
          <w:sz w:val="28"/>
          <w:szCs w:val="28"/>
        </w:rPr>
        <w:t xml:space="preserve">В целях широкого доступа населения к достоверной информации по проблеме ВИЧ организованы «горячие» телефонные линии </w:t>
      </w:r>
      <w:proofErr w:type="gramStart"/>
      <w:r w:rsidRPr="00F105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10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050A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gramEnd"/>
      <w:r w:rsidRPr="00F1050A">
        <w:rPr>
          <w:rFonts w:ascii="Times New Roman" w:hAnsi="Times New Roman" w:cs="Times New Roman"/>
          <w:color w:val="000000"/>
          <w:sz w:val="28"/>
          <w:szCs w:val="28"/>
        </w:rPr>
        <w:t xml:space="preserve"> «Россонская ЦРБ» и УЗ «Россонский РЦГЭ», за 2022 год зарегистрировано 6 звонков. За прошедший год Центром организовано 13 обучающих занятий, охвачено 316 человек. На сайте Россонского РИК на страничке ГУ «Россонский  РЦГЭ»  размещено 5 информационных материалов; распространено 8 видов памяток, буклетов общим тиражом 650 экземпляров. </w:t>
      </w:r>
      <w:r w:rsidR="0040445C">
        <w:rPr>
          <w:rFonts w:ascii="Times New Roman" w:hAnsi="Times New Roman" w:cs="Times New Roman"/>
          <w:color w:val="000000"/>
          <w:sz w:val="28"/>
          <w:szCs w:val="28"/>
        </w:rPr>
        <w:t>Проводились мероприятия, приуроченные к Всемирному Дню борьбы против СПИДа, Дню памяти людей, умерших от СПИДа.</w:t>
      </w:r>
    </w:p>
    <w:p w:rsidR="0094524A" w:rsidRDefault="002D6BBE" w:rsidP="002D6B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по формированию здорового образа жизни с целью снижения поведенческих факторов риска.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24A" w:rsidRPr="009452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Возможности для оздоровления. Социальная адаптация лиц старшей возрастной группы.</w:t>
      </w:r>
      <w:r w:rsidR="0094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BBE" w:rsidRPr="00F1050A" w:rsidRDefault="002D6BBE" w:rsidP="002D6B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формированию здорового образа жизни по-прежнему в приоритетных задачах. </w:t>
      </w:r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Среди наиболее значимых массовых мероприятий, организованных и проведенных по инициативе </w:t>
      </w:r>
      <w:r w:rsidRPr="00F1050A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медицинских работников в 2022 году  следует отметить информационно-пропагандистские и информационно-образовательные акции «Щит от болезней», «Детство без травм»,  «Европейская неделя иммунизации» (апрель), «Беларусь против табака» (май), «Шаги к здоровью» (июнь-август). В рамках акций, дней здоровья и других мероприятий  специалистами ЦГЭ</w:t>
      </w:r>
      <w:r w:rsidR="00A43112" w:rsidRPr="00A431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43112">
        <w:rPr>
          <w:rFonts w:ascii="Times New Roman" w:eastAsia="Calibri" w:hAnsi="Times New Roman" w:cs="Times New Roman"/>
          <w:color w:val="000000"/>
          <w:sz w:val="28"/>
          <w:szCs w:val="28"/>
        </w:rPr>
        <w:t>и УЗ «Россонская ЦРБ»</w:t>
      </w:r>
      <w:r w:rsidRPr="00F10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проведены 385 бесед (охвачено 2463 человек), прочитано 42 лекции (охвачено 2122 человека), организовано 7 конкурсов, 10 выставок информационно-образовательных материалов, проведено 10 тематических вечеров, оформлено 18  информационных стендов  по вопросам формирования здорового образа жизни, проблемам неинфекционных заболеваний. В ЦГЭ работает 1 «горячая» телефонная линия (поступало 78 звонков по вопросу профилактики </w:t>
      </w:r>
      <w:r w:rsidRPr="00F1050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COVID</w:t>
      </w:r>
      <w:r w:rsidRPr="00F10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-19, ОРВИ и гриппа). </w:t>
      </w:r>
      <w:r w:rsidRPr="00F1050A">
        <w:rPr>
          <w:rFonts w:ascii="Times New Roman" w:eastAsia="Calibri" w:hAnsi="Times New Roman" w:cs="Times New Roman"/>
          <w:sz w:val="28"/>
          <w:szCs w:val="28"/>
        </w:rPr>
        <w:t>С целью улучшения информационного обеспечения населения издаются информационно-образовательные материалы по профилактике распространенных заболеваний для различных возрастных групп населения. В дальнейшем материалы распространяются при проведении профилактических акций среди населения, а также в ЛПО района, на объектах торговли и общественного питания, городском транспорте, на стендах автовокзала, рынка,  объектах физкультуры и спорта (в 2022 г. ЦГЭ издано 21 и переиздано 50 наименования памяток, листовок, буклетов  общим тиражом 2760 экземпляров). Учитывая эффективность воздействия социальной рекламы на формирование здорового поведения, на мониторах, расположенных в поликлинике, ФСК «Старт» в 2022 году демонстрировались  видеоролики по вопросам формирования здорового образа жизни и профилактике ВИЧ/СПИД (всего 2136 трансляций).</w:t>
      </w:r>
    </w:p>
    <w:p w:rsidR="002D6BBE" w:rsidRDefault="002D6BBE" w:rsidP="002D6B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ГУ «Россонская средняя школа им. П.М. </w:t>
      </w:r>
      <w:proofErr w:type="spellStart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2020-2022 гг. 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реализовался информационно-образовательный проект «Наше здоровье в наших руках».</w:t>
      </w:r>
      <w:r w:rsidRPr="00F105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 – объединение усилий педагогов, психологов, медицинских работников, родителей в формировании приоритета ценности здорового образа жизни, установок активной жизненной позиции, позитивной мотивации к сохранению и укреплению собственного здоровья с использованием профилактических и оздоровительных мероприятий.  </w:t>
      </w:r>
      <w:proofErr w:type="gramStart"/>
      <w:r w:rsidRPr="00F1050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С учащимися ГУО «Россонская средняя школа им. </w:t>
      </w:r>
      <w:proofErr w:type="spellStart"/>
      <w:r w:rsidRPr="00F1050A">
        <w:rPr>
          <w:rFonts w:ascii="Times New Roman" w:eastAsia="Calibri" w:hAnsi="Times New Roman" w:cs="Times New Roman"/>
          <w:color w:val="111111"/>
          <w:sz w:val="28"/>
          <w:szCs w:val="28"/>
        </w:rPr>
        <w:t>П.М.Машерова</w:t>
      </w:r>
      <w:proofErr w:type="spellEnd"/>
      <w:r w:rsidRPr="00F1050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» по информационно-образовательному проекту «Наше здоровье в наших руках» в 2022 году были проведены 15 спортивных мероприятий, </w:t>
      </w:r>
      <w:r w:rsidRPr="00F1050A">
        <w:rPr>
          <w:rFonts w:ascii="Times New Roman" w:eastAsia="Calibri" w:hAnsi="Times New Roman" w:cs="Times New Roman"/>
          <w:sz w:val="28"/>
          <w:szCs w:val="28"/>
        </w:rPr>
        <w:t xml:space="preserve">Дней здоровья, викторин, </w:t>
      </w:r>
      <w:r w:rsidRPr="00F1050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организовано информирование родителей по вопросам охраны здоровья обучающихся начальных классов, проведено 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конкурсов и </w:t>
      </w:r>
      <w:proofErr w:type="spellStart"/>
      <w:r w:rsidRPr="00F1050A">
        <w:rPr>
          <w:rFonts w:ascii="Times New Roman" w:eastAsia="Calibri" w:hAnsi="Times New Roman" w:cs="Times New Roman"/>
          <w:color w:val="111111"/>
          <w:sz w:val="28"/>
          <w:szCs w:val="28"/>
        </w:rPr>
        <w:t>выставкок</w:t>
      </w:r>
      <w:proofErr w:type="spellEnd"/>
      <w:r w:rsidRPr="00F1050A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рисунков и творческих работ учащихся на тему ЗОЖ.</w:t>
      </w:r>
      <w:proofErr w:type="gramEnd"/>
    </w:p>
    <w:p w:rsidR="00642300" w:rsidRDefault="00642300" w:rsidP="0064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105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Коллективные договора предприятий и учреждений района предусматривают меры морального и материального поощрения работников, участвующих в спортивных мероприятиях. Профсоюзные организации ГЛХУ "Россонский лесхоз", Россонский участок Ушачског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 филиала Витебского облПО, учреждений образования</w:t>
      </w:r>
      <w:r w:rsidRPr="00F105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культуры,</w:t>
      </w:r>
      <w:r w:rsidRPr="00F105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УЗ «Россонская ЦРБ», УПЖКХ Россонского района выплачивают денежные вознаграждения за участие в спортивных мероприятиях. Также профсоюзные организации приобретают для работников абонементы на посещение бассейна и тренажерных залов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ФСК «Старт»</w:t>
      </w:r>
      <w:r w:rsidRPr="00F105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D739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 2022, истекший период 2023 г. на санаторно-курортное лечение направлялены 86 работников организаций и предприятий района.</w:t>
      </w:r>
    </w:p>
    <w:p w:rsidR="00DE5862" w:rsidRPr="00476056" w:rsidRDefault="00DE5862" w:rsidP="0064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60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Курение</w:t>
      </w:r>
      <w:r w:rsidR="00401911" w:rsidRPr="004760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214CDC" w:rsidRPr="004760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Одним из эффективных и перспективных направлений оздоровления населения и увеличения продолжительности жизни является деятельность по пропаганде жизни без табака, приносящая здоровье не только активным, но и пассивным «курильщикам». ГУ «Росонским райЦГЭ» инициирован вопрос о создании зоны свободной от курения (территория городской площади и Мемориального сквера г.п.Россоны) в Россонском РИК. Россонским РИК определены зоны свободные от курения на территории городской площади и Мемориального сквера г.п. Россоны (решение от 10.12.2018 №647 «О создании зон свободных от курения»). Специалистами санитарно-эпидемиологической службы проводится мониторинг подконтрольных объе</w:t>
      </w:r>
      <w:r w:rsidR="0047605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ктов по вопросу запрета курения, однако не у всех организаций и предприятий имеются знаки, запрещающие курение, и оборудованные места для курения.</w:t>
      </w:r>
    </w:p>
    <w:p w:rsidR="00642300" w:rsidRDefault="001B675C" w:rsidP="001B6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75C">
        <w:rPr>
          <w:rFonts w:ascii="Times New Roman" w:hAnsi="Times New Roman" w:cs="Times New Roman"/>
          <w:i/>
          <w:sz w:val="28"/>
          <w:szCs w:val="28"/>
        </w:rPr>
        <w:t>Возможности для оздоровления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B675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B675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1B675C">
        <w:rPr>
          <w:rFonts w:ascii="Times New Roman" w:hAnsi="Times New Roman" w:cs="Times New Roman"/>
          <w:sz w:val="28"/>
          <w:szCs w:val="28"/>
        </w:rPr>
        <w:t>. Россоны функционирует Государственное учреждение «Россонский районный физкультурно-спортивный клуб «Старт».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 предоставляет следующие виды услуг: тренажерные залы, спортивный зал, бассейн, фитнес-зал, бильярд, настольный теннис, сауна.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базе ФСК «Старт» организованы группы, которые посещает наше население.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настольный теннис, плавание,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аквааэробика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Киокушинкай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карате-до, самооборона, фит</w:t>
      </w:r>
      <w:r w:rsidR="00476056">
        <w:rPr>
          <w:rFonts w:ascii="Times New Roman" w:hAnsi="Times New Roman" w:cs="Times New Roman"/>
          <w:sz w:val="28"/>
          <w:szCs w:val="28"/>
        </w:rPr>
        <w:t>нес, волейбол, футбол</w:t>
      </w:r>
      <w:r w:rsidR="00410231">
        <w:rPr>
          <w:rFonts w:ascii="Times New Roman" w:hAnsi="Times New Roman" w:cs="Times New Roman"/>
          <w:sz w:val="28"/>
          <w:szCs w:val="28"/>
        </w:rPr>
        <w:t>; имеется спортивный и туристический инвентарь, доступный для проката.</w:t>
      </w:r>
      <w:proofErr w:type="gramEnd"/>
      <w:r w:rsidR="0041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Население активно пользуется данными услугами, так за 2022 год количество посещений населением ФСК «Старт» составило 19450, за истекший период 2023 г. – 13492 посещения. Также </w:t>
      </w:r>
      <w:r w:rsidR="00BA3D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A3DBA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BA3DBA">
        <w:rPr>
          <w:rFonts w:ascii="Times New Roman" w:hAnsi="Times New Roman" w:cs="Times New Roman"/>
          <w:sz w:val="28"/>
          <w:szCs w:val="28"/>
        </w:rPr>
        <w:t xml:space="preserve">. Россоны имеются следующие спортивные площадки, свободные для посещения: стадион с беговой дорожкой, футбольное поле, баскетбольная площадка, в зимнее время хоккейная площадка (ФСК «Старт»), на пляже имеется </w:t>
      </w:r>
      <w:proofErr w:type="spellStart"/>
      <w:r w:rsidR="00BA3DBA">
        <w:rPr>
          <w:rFonts w:ascii="Times New Roman" w:hAnsi="Times New Roman" w:cs="Times New Roman"/>
          <w:sz w:val="28"/>
          <w:szCs w:val="28"/>
        </w:rPr>
        <w:t>воллейбольная</w:t>
      </w:r>
      <w:proofErr w:type="spellEnd"/>
      <w:r w:rsidR="00BA3DBA">
        <w:rPr>
          <w:rFonts w:ascii="Times New Roman" w:hAnsi="Times New Roman" w:cs="Times New Roman"/>
          <w:sz w:val="28"/>
          <w:szCs w:val="28"/>
        </w:rPr>
        <w:t xml:space="preserve"> площадка, при ГУО «Россонская средняя школа им. П.М. </w:t>
      </w:r>
      <w:proofErr w:type="spellStart"/>
      <w:r w:rsidR="00BA3DBA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="00BA3DBA">
        <w:rPr>
          <w:rFonts w:ascii="Times New Roman" w:hAnsi="Times New Roman" w:cs="Times New Roman"/>
          <w:sz w:val="28"/>
          <w:szCs w:val="28"/>
        </w:rPr>
        <w:t xml:space="preserve">» - мини-футбольная площадка. </w:t>
      </w:r>
      <w:r w:rsidR="00401911">
        <w:rPr>
          <w:rFonts w:ascii="Times New Roman" w:hAnsi="Times New Roman" w:cs="Times New Roman"/>
          <w:sz w:val="28"/>
          <w:szCs w:val="28"/>
        </w:rPr>
        <w:t>За 2022 год ФСК «Старт» проведено 53 спортивных мероприятия среди населения, за истекший период 2023 г. проведено 30 мероприятий. Ежегодно проводятся Спартакиада работаю</w:t>
      </w:r>
      <w:r w:rsidR="00476056">
        <w:rPr>
          <w:rFonts w:ascii="Times New Roman" w:hAnsi="Times New Roman" w:cs="Times New Roman"/>
          <w:sz w:val="28"/>
          <w:szCs w:val="28"/>
        </w:rPr>
        <w:t>щей молодежи, городская лыжня, с</w:t>
      </w:r>
      <w:r w:rsidR="00401911">
        <w:rPr>
          <w:rFonts w:ascii="Times New Roman" w:hAnsi="Times New Roman" w:cs="Times New Roman"/>
          <w:sz w:val="28"/>
          <w:szCs w:val="28"/>
        </w:rPr>
        <w:t>партакиада для руководящего звена.</w:t>
      </w:r>
    </w:p>
    <w:p w:rsidR="00BA76E7" w:rsidRPr="00BA76E7" w:rsidRDefault="00BA76E7" w:rsidP="00BA7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6E7">
        <w:rPr>
          <w:rFonts w:ascii="Times New Roman" w:hAnsi="Times New Roman" w:cs="Times New Roman"/>
          <w:sz w:val="28"/>
          <w:szCs w:val="28"/>
        </w:rPr>
        <w:t xml:space="preserve">Для социальной адаптации </w:t>
      </w:r>
      <w:r>
        <w:rPr>
          <w:rFonts w:ascii="Times New Roman" w:hAnsi="Times New Roman" w:cs="Times New Roman"/>
          <w:sz w:val="28"/>
          <w:szCs w:val="28"/>
        </w:rPr>
        <w:t xml:space="preserve">лиц пожилого возраста функционирует отделение дневного пребывания для инвалидов и граждан пожилого возраста в ГУ «ТЦСОН Россонского района», которое посещают 38 человек пожилого возраста.  В целом для граждан пожилого возраста оказываются консультационно-информационные, социально-бытовые, социально-педагогические, социально-реабилитационные услуги. В 2022 году на базе учреждения работали четыре кружка и 2 клуба по интересам: «Здоровье», «Искусство слова», «Лейся песня», «Истоки», «Чемодан памяти», «Виртуальный туризм». </w:t>
      </w:r>
      <w:r w:rsidR="004C2AEA">
        <w:rPr>
          <w:rFonts w:ascii="Times New Roman" w:hAnsi="Times New Roman" w:cs="Times New Roman"/>
          <w:sz w:val="28"/>
          <w:szCs w:val="28"/>
        </w:rPr>
        <w:t xml:space="preserve"> На базе отделения работает </w:t>
      </w:r>
      <w:proofErr w:type="spellStart"/>
      <w:r w:rsidR="004C2AEA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4C2AEA">
        <w:rPr>
          <w:rFonts w:ascii="Times New Roman" w:hAnsi="Times New Roman" w:cs="Times New Roman"/>
          <w:sz w:val="28"/>
          <w:szCs w:val="28"/>
        </w:rPr>
        <w:t xml:space="preserve">-центр. Постоянно ведется общение по телефону, информирование о мероприятиях, уточнение состояния здоровья, выявление проблемных вопросов пожилых. Раз в месяц организованы мероприятия на базе ГУ «ФСК Старт», проводились </w:t>
      </w:r>
      <w:proofErr w:type="spellStart"/>
      <w:r w:rsidR="004C2AEA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4C2AEA">
        <w:rPr>
          <w:rFonts w:ascii="Times New Roman" w:hAnsi="Times New Roman" w:cs="Times New Roman"/>
          <w:sz w:val="28"/>
          <w:szCs w:val="28"/>
        </w:rPr>
        <w:t xml:space="preserve"> «Активное долголетие», спортивный досуг «Будем здоровы», спортивное мероприятие «Веселые старты». Люди пожилого возраста принимали участие в марафоне по скандинавской ходьбе в рамках республиканской акции «Уважение. Забота. Ответственность». Всего в спортивных мероприятиях приняли участие 39 человек.</w:t>
      </w:r>
    </w:p>
    <w:p w:rsidR="002D6BBE" w:rsidRPr="00F1050A" w:rsidRDefault="002D6BBE" w:rsidP="002D6B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проведенным мероприятиям в районе сохраняется благополучная эпидемиологическая ситуация, улучшены условия труда работников п</w:t>
      </w:r>
      <w:r w:rsidR="00476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ромышленных организаций района,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укреплена материально-технической база объектов общественного питан</w:t>
      </w:r>
      <w:r w:rsidR="0047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продовольственной торговли, </w:t>
      </w:r>
      <w:r w:rsidRPr="00F10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укреплена материально-техническая база</w:t>
      </w:r>
      <w:r w:rsidR="0047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образования района.</w:t>
      </w:r>
    </w:p>
    <w:p w:rsidR="00387D04" w:rsidRDefault="00387D04" w:rsidP="007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056" w:rsidRDefault="00476056" w:rsidP="007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7C" w:rsidRDefault="00BE2E7C" w:rsidP="007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056" w:rsidRPr="00476056" w:rsidRDefault="00476056" w:rsidP="00476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0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Главный государственный</w:t>
      </w:r>
    </w:p>
    <w:p w:rsidR="00476056" w:rsidRPr="00476056" w:rsidRDefault="00476056" w:rsidP="00476056">
      <w:pPr>
        <w:tabs>
          <w:tab w:val="left" w:pos="80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60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санитарный врач Россонского района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4760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Ю.И. Семенова</w:t>
      </w:r>
    </w:p>
    <w:p w:rsidR="00476056" w:rsidRPr="00F1050A" w:rsidRDefault="00476056" w:rsidP="007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056" w:rsidRPr="00F1050A" w:rsidSect="00FE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6AA0"/>
    <w:rsid w:val="0001189B"/>
    <w:rsid w:val="00020331"/>
    <w:rsid w:val="000228FA"/>
    <w:rsid w:val="00047FFD"/>
    <w:rsid w:val="00061F11"/>
    <w:rsid w:val="000716BC"/>
    <w:rsid w:val="000A25B8"/>
    <w:rsid w:val="000B6758"/>
    <w:rsid w:val="000D40EC"/>
    <w:rsid w:val="000E0437"/>
    <w:rsid w:val="00107A83"/>
    <w:rsid w:val="0011043F"/>
    <w:rsid w:val="00114A1B"/>
    <w:rsid w:val="00167D62"/>
    <w:rsid w:val="001948FB"/>
    <w:rsid w:val="001B675C"/>
    <w:rsid w:val="001E6C65"/>
    <w:rsid w:val="00205E13"/>
    <w:rsid w:val="00214CDC"/>
    <w:rsid w:val="00236AA0"/>
    <w:rsid w:val="00293960"/>
    <w:rsid w:val="00296EA7"/>
    <w:rsid w:val="002B2BDC"/>
    <w:rsid w:val="002C4604"/>
    <w:rsid w:val="002D6BBE"/>
    <w:rsid w:val="002F2A62"/>
    <w:rsid w:val="003068C3"/>
    <w:rsid w:val="003516E6"/>
    <w:rsid w:val="00387D04"/>
    <w:rsid w:val="003A0984"/>
    <w:rsid w:val="003E4639"/>
    <w:rsid w:val="00401911"/>
    <w:rsid w:val="0040445C"/>
    <w:rsid w:val="00405AFF"/>
    <w:rsid w:val="00410231"/>
    <w:rsid w:val="00415E02"/>
    <w:rsid w:val="00422A0B"/>
    <w:rsid w:val="00430ACA"/>
    <w:rsid w:val="00446BE8"/>
    <w:rsid w:val="004608A1"/>
    <w:rsid w:val="004618CA"/>
    <w:rsid w:val="00476056"/>
    <w:rsid w:val="00476666"/>
    <w:rsid w:val="004C2AEA"/>
    <w:rsid w:val="004E24B6"/>
    <w:rsid w:val="004F61D2"/>
    <w:rsid w:val="00507216"/>
    <w:rsid w:val="0051428C"/>
    <w:rsid w:val="005225A6"/>
    <w:rsid w:val="00532F56"/>
    <w:rsid w:val="00574313"/>
    <w:rsid w:val="005B11B8"/>
    <w:rsid w:val="0063499A"/>
    <w:rsid w:val="00642300"/>
    <w:rsid w:val="00693317"/>
    <w:rsid w:val="006964C3"/>
    <w:rsid w:val="006D6F85"/>
    <w:rsid w:val="00700535"/>
    <w:rsid w:val="00750CFD"/>
    <w:rsid w:val="00764540"/>
    <w:rsid w:val="0076486E"/>
    <w:rsid w:val="00766A1A"/>
    <w:rsid w:val="00795BCD"/>
    <w:rsid w:val="0079727F"/>
    <w:rsid w:val="007B04CD"/>
    <w:rsid w:val="007C0612"/>
    <w:rsid w:val="007E5360"/>
    <w:rsid w:val="007F0A9B"/>
    <w:rsid w:val="00816BF2"/>
    <w:rsid w:val="00831181"/>
    <w:rsid w:val="00832067"/>
    <w:rsid w:val="00870C93"/>
    <w:rsid w:val="008C41C4"/>
    <w:rsid w:val="008D7117"/>
    <w:rsid w:val="00931D74"/>
    <w:rsid w:val="00934D8E"/>
    <w:rsid w:val="0094160A"/>
    <w:rsid w:val="0094524A"/>
    <w:rsid w:val="009F5A50"/>
    <w:rsid w:val="009F7008"/>
    <w:rsid w:val="00A01400"/>
    <w:rsid w:val="00A04529"/>
    <w:rsid w:val="00A15FF1"/>
    <w:rsid w:val="00A43112"/>
    <w:rsid w:val="00A53BC3"/>
    <w:rsid w:val="00A77C07"/>
    <w:rsid w:val="00A86147"/>
    <w:rsid w:val="00A96F86"/>
    <w:rsid w:val="00A977F5"/>
    <w:rsid w:val="00AC4EEE"/>
    <w:rsid w:val="00AE55EA"/>
    <w:rsid w:val="00B37BC4"/>
    <w:rsid w:val="00BA3DBA"/>
    <w:rsid w:val="00BA76E7"/>
    <w:rsid w:val="00BD063B"/>
    <w:rsid w:val="00BE2E7C"/>
    <w:rsid w:val="00BF19F0"/>
    <w:rsid w:val="00C50F78"/>
    <w:rsid w:val="00CC3F8A"/>
    <w:rsid w:val="00CE40FB"/>
    <w:rsid w:val="00CF525B"/>
    <w:rsid w:val="00D02EDE"/>
    <w:rsid w:val="00D07569"/>
    <w:rsid w:val="00D0782F"/>
    <w:rsid w:val="00D30623"/>
    <w:rsid w:val="00D3109C"/>
    <w:rsid w:val="00D72472"/>
    <w:rsid w:val="00D73950"/>
    <w:rsid w:val="00D81B16"/>
    <w:rsid w:val="00DA12C2"/>
    <w:rsid w:val="00DE5862"/>
    <w:rsid w:val="00E03952"/>
    <w:rsid w:val="00E159C3"/>
    <w:rsid w:val="00E3590C"/>
    <w:rsid w:val="00E603F7"/>
    <w:rsid w:val="00E635F9"/>
    <w:rsid w:val="00E7182A"/>
    <w:rsid w:val="00E73D1D"/>
    <w:rsid w:val="00EE6F64"/>
    <w:rsid w:val="00EF0F0A"/>
    <w:rsid w:val="00F1050A"/>
    <w:rsid w:val="00F1776E"/>
    <w:rsid w:val="00F34F95"/>
    <w:rsid w:val="00F627B6"/>
    <w:rsid w:val="00F653F9"/>
    <w:rsid w:val="00FE1F55"/>
    <w:rsid w:val="00FE3FA5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81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"/>
    <w:link w:val="a4"/>
    <w:uiPriority w:val="1"/>
    <w:qFormat/>
    <w:rsid w:val="000B6758"/>
    <w:rPr>
      <w:rFonts w:eastAsia="Times New Roman"/>
      <w:sz w:val="20"/>
      <w:szCs w:val="20"/>
      <w:lang w:eastAsia="ru-RU"/>
    </w:rPr>
  </w:style>
  <w:style w:type="character" w:customStyle="1" w:styleId="a4">
    <w:name w:val="Без интервала Знак"/>
    <w:aliases w:val="Дворец искусств Знак,Дворец Знак"/>
    <w:basedOn w:val="a0"/>
    <w:link w:val="a3"/>
    <w:uiPriority w:val="1"/>
    <w:locked/>
    <w:rsid w:val="000B6758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81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7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РЦГЭС</dc:creator>
  <cp:keywords/>
  <dc:description/>
  <cp:lastModifiedBy>Sveta</cp:lastModifiedBy>
  <cp:revision>97</cp:revision>
  <dcterms:created xsi:type="dcterms:W3CDTF">2023-07-10T08:12:00Z</dcterms:created>
  <dcterms:modified xsi:type="dcterms:W3CDTF">2023-10-27T13:17:00Z</dcterms:modified>
</cp:coreProperties>
</file>