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81" w:rsidRDefault="00171581" w:rsidP="003D1D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E74">
        <w:rPr>
          <w:rFonts w:ascii="Times New Roman" w:hAnsi="Times New Roman" w:cs="Times New Roman"/>
          <w:b/>
          <w:sz w:val="28"/>
          <w:szCs w:val="28"/>
        </w:rPr>
        <w:t>Информация для членов семьи и близких родственников лица, склонного к совершению правонарушений</w:t>
      </w:r>
    </w:p>
    <w:p w:rsidR="00341E74" w:rsidRPr="00341E74" w:rsidRDefault="00341E74" w:rsidP="003D1D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b/>
          <w:bCs/>
          <w:sz w:val="28"/>
          <w:szCs w:val="28"/>
        </w:rPr>
        <w:t>ЗАЩИТНОЕ ПРЕДПИСАНИЕ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b/>
          <w:bCs/>
          <w:sz w:val="28"/>
          <w:szCs w:val="28"/>
        </w:rPr>
        <w:t>Защитное </w:t>
      </w:r>
      <w:hyperlink r:id="rId4" w:history="1">
        <w:r w:rsidRPr="003D1D0B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предписание</w:t>
        </w:r>
      </w:hyperlink>
      <w:r w:rsidRPr="003D1D0B">
        <w:rPr>
          <w:rFonts w:ascii="Times New Roman" w:hAnsi="Times New Roman" w:cs="Times New Roman"/>
          <w:sz w:val="28"/>
          <w:szCs w:val="28"/>
        </w:rPr>
        <w:t> – установление гражданину, совершившему домашнее насилие, временных запретов на совершение определенных действий и обязанности для защиты жизни и здоровья пострадавшего от домашнего насилия.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sz w:val="28"/>
          <w:szCs w:val="28"/>
        </w:rPr>
        <w:t>Защитное предписание может применяться к гражданину, совершившему домашнее насилие, и в отношении которого, в связи с этим: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sz w:val="28"/>
          <w:szCs w:val="28"/>
        </w:rPr>
        <w:t>– осуществляется подготовка к рассмотрению дела об административном правонарушении об умышленном причинении телесного повреждения и иных насильственных действиях либо о нарушении защитного предписания;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sz w:val="28"/>
          <w:szCs w:val="28"/>
        </w:rPr>
        <w:t>– проводится проверка в соответствии с требованиями уголовно-процессуального законодательства либо возбуждено уголовное дело о преступлении против жизни и здоровья, половой неприкосновенности или половой свободы либо личной свободы, чести и достоинства.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b/>
          <w:bCs/>
          <w:sz w:val="28"/>
          <w:szCs w:val="28"/>
        </w:rPr>
        <w:t>Защитным предписанием</w:t>
      </w:r>
      <w:r w:rsidRPr="003D1D0B">
        <w:rPr>
          <w:rFonts w:ascii="Times New Roman" w:hAnsi="Times New Roman" w:cs="Times New Roman"/>
          <w:sz w:val="28"/>
          <w:szCs w:val="28"/>
        </w:rPr>
        <w:t> гражданину, в отношении которого оно применено, </w:t>
      </w:r>
      <w:r w:rsidRPr="003D1D0B">
        <w:rPr>
          <w:rFonts w:ascii="Times New Roman" w:hAnsi="Times New Roman" w:cs="Times New Roman"/>
          <w:b/>
          <w:bCs/>
          <w:sz w:val="28"/>
          <w:szCs w:val="28"/>
        </w:rPr>
        <w:t>может быть запрещено</w:t>
      </w:r>
      <w:r w:rsidRPr="003D1D0B">
        <w:rPr>
          <w:rFonts w:ascii="Times New Roman" w:hAnsi="Times New Roman" w:cs="Times New Roman"/>
          <w:sz w:val="28"/>
          <w:szCs w:val="28"/>
        </w:rPr>
        <w:t>: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sz w:val="28"/>
          <w:szCs w:val="28"/>
        </w:rPr>
        <w:t>– предпринимать попытки выяснять место пребывания пострадавшего от домашнего насилия, если этот пострадавший находится в месте, неизвестном гражданину, совершившему домашнее насилие;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sz w:val="28"/>
          <w:szCs w:val="28"/>
        </w:rPr>
        <w:t>– посещать места нахождения пострадавшего от домашнего насилия, если этот пострадавший временно находится вне совместного места жительства или места пребывания;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sz w:val="28"/>
          <w:szCs w:val="28"/>
        </w:rPr>
        <w:t>– общаться с пострадавшим от домашнего насилия, в том числе по телефону, с использованием глобальной компьютерной сети Интернет;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sz w:val="28"/>
          <w:szCs w:val="28"/>
        </w:rPr>
        <w:t>– распоряжаться общей совместной с пострадавшим от домашнего насилия собственностью.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sz w:val="28"/>
          <w:szCs w:val="28"/>
        </w:rPr>
        <w:t>Защитным предписанием гражданину, в отношении которого оно применено, </w:t>
      </w:r>
      <w:r w:rsidRPr="003D1D0B">
        <w:rPr>
          <w:rFonts w:ascii="Times New Roman" w:hAnsi="Times New Roman" w:cs="Times New Roman"/>
          <w:b/>
          <w:bCs/>
          <w:sz w:val="28"/>
          <w:szCs w:val="28"/>
        </w:rPr>
        <w:t>может быть установлена обязанность временно покинуть общее с пострадавшим</w:t>
      </w:r>
      <w:r w:rsidRPr="003D1D0B">
        <w:rPr>
          <w:rFonts w:ascii="Times New Roman" w:hAnsi="Times New Roman" w:cs="Times New Roman"/>
          <w:sz w:val="28"/>
          <w:szCs w:val="28"/>
        </w:rPr>
        <w:t> от домашнего насилия жилое помещение. Защитное предписание применяется либо продлевается уполномоченным должностным лицом органа внутренних дел с письменного согласия совершеннолетнего пострадавшего от домашнего насилия с учетом оценки вероятности продолжения, либо повторного совершения домашнего насилия, наступления тяжких либо особо тяжких последствий его совершения, в том числе смерти пострадавшего от домашнего насилия.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b/>
          <w:bCs/>
          <w:sz w:val="28"/>
          <w:szCs w:val="28"/>
        </w:rPr>
        <w:t>ВОЗБУЖДЕНИЕ УГОЛОВНОГО ДЕЛА ПО СТ.153 У</w:t>
      </w:r>
      <w:r w:rsidR="003D1D0B">
        <w:rPr>
          <w:rFonts w:ascii="Times New Roman" w:hAnsi="Times New Roman" w:cs="Times New Roman"/>
          <w:b/>
          <w:bCs/>
          <w:sz w:val="28"/>
          <w:szCs w:val="28"/>
        </w:rPr>
        <w:t>головного кодекса</w:t>
      </w:r>
      <w:r w:rsidRPr="003D1D0B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Беларусь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sz w:val="28"/>
          <w:szCs w:val="28"/>
        </w:rPr>
        <w:lastRenderedPageBreak/>
        <w:t>В случае умышленного причинения легкого телесного повреждения, то есть повреждения, повлекшего за собой кратковременное расстройство здоровья либо незначительную стойкую утрату трудоспособности, Вы вправе обратиться в суд для возбуждения уголовного дела частного обвинения.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sz w:val="28"/>
          <w:szCs w:val="28"/>
        </w:rPr>
        <w:t>Помощь в подготовке необходимого заявления, окажет участковый инспектор милиции обслуживающий Ваш административный участок.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b/>
          <w:bCs/>
          <w:sz w:val="28"/>
          <w:szCs w:val="28"/>
        </w:rPr>
        <w:t>ВОЗБУЖДЕНИЕ УГОЛОВНОГО ДЕЛА ПО СТ.154 У</w:t>
      </w:r>
      <w:r w:rsidR="003D1D0B">
        <w:rPr>
          <w:rFonts w:ascii="Times New Roman" w:hAnsi="Times New Roman" w:cs="Times New Roman"/>
          <w:b/>
          <w:bCs/>
          <w:sz w:val="28"/>
          <w:szCs w:val="28"/>
        </w:rPr>
        <w:t>головного кодекса</w:t>
      </w:r>
      <w:r w:rsidRPr="003D1D0B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Беларусь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sz w:val="28"/>
          <w:szCs w:val="28"/>
        </w:rPr>
        <w:t>В случае умышленного причинения продолжительной боли или мучений способами, вызывающими особые физические и психические страдания потерпевшего, либо систематическое нанесение побоев, необходимо обратиться в органы внутренних дел, где Вам незамедлительно окажут помощь в подготовке и подаче заявления.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b/>
          <w:bCs/>
          <w:sz w:val="28"/>
          <w:szCs w:val="28"/>
        </w:rPr>
        <w:t>ВОЗБУЖДЕНИЕ УГОЛОВНОГО ДЕЛА ПО СТ.186 У</w:t>
      </w:r>
      <w:r w:rsidR="003D1D0B">
        <w:rPr>
          <w:rFonts w:ascii="Times New Roman" w:hAnsi="Times New Roman" w:cs="Times New Roman"/>
          <w:b/>
          <w:bCs/>
          <w:sz w:val="28"/>
          <w:szCs w:val="28"/>
        </w:rPr>
        <w:t>головного кодекса</w:t>
      </w:r>
      <w:r w:rsidRPr="003D1D0B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Беларусь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sz w:val="28"/>
          <w:szCs w:val="28"/>
        </w:rPr>
        <w:t>Угроза убийством, причинением тяжких телесных повреждений или уничтожением имущества общеопасным способом, если имелись основания опасаться её осуществления.</w:t>
      </w:r>
    </w:p>
    <w:p w:rsidR="00171581" w:rsidRPr="003D1D0B" w:rsidRDefault="00171581" w:rsidP="003D1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b/>
          <w:bCs/>
          <w:sz w:val="28"/>
          <w:szCs w:val="28"/>
        </w:rPr>
        <w:t>НАПРАВЛЕНИЕ В ЛЕЧЕБНО-ТРУДОВОЙ ПРОФИЛАКТОРИЙ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b/>
          <w:bCs/>
          <w:sz w:val="28"/>
          <w:szCs w:val="28"/>
        </w:rPr>
        <w:t>(далее – ЛТП)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sz w:val="28"/>
          <w:szCs w:val="28"/>
        </w:rPr>
        <w:t>В ЛТП могут направляться: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sz w:val="28"/>
          <w:szCs w:val="28"/>
        </w:rPr>
        <w:t>– граждане, которые </w:t>
      </w:r>
      <w:r w:rsidRPr="003D1D0B">
        <w:rPr>
          <w:rFonts w:ascii="Times New Roman" w:hAnsi="Times New Roman" w:cs="Times New Roman"/>
          <w:b/>
          <w:bCs/>
          <w:sz w:val="28"/>
          <w:szCs w:val="28"/>
        </w:rPr>
        <w:t>в течение года два и более раза привлекались к административной ответственности </w:t>
      </w:r>
      <w:r w:rsidRPr="003D1D0B">
        <w:rPr>
          <w:rFonts w:ascii="Times New Roman" w:hAnsi="Times New Roman" w:cs="Times New Roman"/>
          <w:sz w:val="28"/>
          <w:szCs w:val="28"/>
        </w:rPr>
        <w:t>за совершение административных правонарушений в состоянии алкогольного опьянения или в состоянии, вызванном потреблением наркотических средств, психотропных веществ, их аналогов, токсических или других одурманивающих веществ, были предупреждены о возможности направления в лечебно-трудовые профилактории и в течение года после такого предупреждения совершили административное правонарушение в состоянии алкогольного опьянения или в состоянии, вызванном потреблением наркотических средств, психотропных веществ, их аналогов, токсических или других одурманивающих веществ, за что были привлечены к административной ответственности, и у которых по результатам медицинского освидетельствования выявлено (подтверждено) заболевание хроническим алкоголизмом, наркоманией или токсикоманией;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sz w:val="28"/>
          <w:szCs w:val="28"/>
        </w:rPr>
        <w:t>– граждане, которые </w:t>
      </w:r>
      <w:r w:rsidRPr="003D1D0B">
        <w:rPr>
          <w:rFonts w:ascii="Times New Roman" w:hAnsi="Times New Roman" w:cs="Times New Roman"/>
          <w:b/>
          <w:bCs/>
          <w:sz w:val="28"/>
          <w:szCs w:val="28"/>
        </w:rPr>
        <w:t>обращались (поступали) в организации здравоохранения</w:t>
      </w:r>
      <w:r w:rsidRPr="003D1D0B">
        <w:rPr>
          <w:rFonts w:ascii="Times New Roman" w:hAnsi="Times New Roman" w:cs="Times New Roman"/>
          <w:sz w:val="28"/>
          <w:szCs w:val="28"/>
        </w:rPr>
        <w:t> для оказания медицинской помощи </w:t>
      </w:r>
      <w:r w:rsidRPr="003D1D0B">
        <w:rPr>
          <w:rFonts w:ascii="Times New Roman" w:hAnsi="Times New Roman" w:cs="Times New Roman"/>
          <w:b/>
          <w:bCs/>
          <w:sz w:val="28"/>
          <w:szCs w:val="28"/>
        </w:rPr>
        <w:t>в связи с отравлением, вызванным потреблением наркотических средств,</w:t>
      </w:r>
      <w:r w:rsidRPr="003D1D0B">
        <w:rPr>
          <w:rFonts w:ascii="Times New Roman" w:hAnsi="Times New Roman" w:cs="Times New Roman"/>
          <w:sz w:val="28"/>
          <w:szCs w:val="28"/>
        </w:rPr>
        <w:t xml:space="preserve"> психотропных веществ, их аналогов, токсических или других одурманивающих веществ, были предупреждены о возможности направления в лечебно-трудовые профилактории и в течение года после такого предупреждения повторно обратились (поступили) в организации здравоохранения для оказания медицинской помощи в связи с отравлением, вызванным потреблением наркотических средств, психотропных веществ, их аналогов, токсических или других одурманивающих веществ, и у которых по результатам медицинского </w:t>
      </w:r>
      <w:r w:rsidRPr="003D1D0B">
        <w:rPr>
          <w:rFonts w:ascii="Times New Roman" w:hAnsi="Times New Roman" w:cs="Times New Roman"/>
          <w:sz w:val="28"/>
          <w:szCs w:val="28"/>
        </w:rPr>
        <w:lastRenderedPageBreak/>
        <w:t>освидетельствования выявлено (подтверждено) заболевание хроническим алкоголизмом, наркоманией или токсикоманией.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b/>
          <w:bCs/>
          <w:sz w:val="28"/>
          <w:szCs w:val="28"/>
        </w:rPr>
        <w:t>ОГРАНИЧЕНИЕ В ДЕЕСПОСОБНОСТИ</w:t>
      </w:r>
    </w:p>
    <w:p w:rsidR="00171581" w:rsidRPr="003D1D0B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sz w:val="28"/>
          <w:szCs w:val="28"/>
        </w:rPr>
        <w:t>Ограничение в дееспособности является основанием для установления над гражданином попечительства. В силу ограничения в дееспособности гражданин без согласия попечителя не в праве, в частности, продавать, дарить, обменивать, покупать имущество, совершать другие сделки по распоряжению имуществом, за исключением мелких бытовых, </w:t>
      </w:r>
      <w:r w:rsidRPr="003D1D0B">
        <w:rPr>
          <w:rFonts w:ascii="Times New Roman" w:hAnsi="Times New Roman" w:cs="Times New Roman"/>
          <w:b/>
          <w:bCs/>
          <w:sz w:val="28"/>
          <w:szCs w:val="28"/>
        </w:rPr>
        <w:t>а также сам получать заработную плату, пенсию </w:t>
      </w:r>
      <w:r w:rsidRPr="003D1D0B">
        <w:rPr>
          <w:rFonts w:ascii="Times New Roman" w:hAnsi="Times New Roman" w:cs="Times New Roman"/>
          <w:sz w:val="28"/>
          <w:szCs w:val="28"/>
        </w:rPr>
        <w:t>и другие виды доходов (авторский гонорар, вознаграждение за изобретения, суммы, причитающиеся за выполнение работ по договору подряда, всякого рода пособия и т.п.).</w:t>
      </w:r>
    </w:p>
    <w:p w:rsidR="00171581" w:rsidRDefault="00171581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D0B">
        <w:rPr>
          <w:rFonts w:ascii="Times New Roman" w:hAnsi="Times New Roman" w:cs="Times New Roman"/>
          <w:b/>
          <w:bCs/>
          <w:sz w:val="28"/>
          <w:szCs w:val="28"/>
        </w:rPr>
        <w:t>Обязательные условия</w:t>
      </w:r>
      <w:r w:rsidRPr="003D1D0B">
        <w:rPr>
          <w:rFonts w:ascii="Times New Roman" w:hAnsi="Times New Roman" w:cs="Times New Roman"/>
          <w:sz w:val="28"/>
          <w:szCs w:val="28"/>
        </w:rPr>
        <w:t>: совместное проживание и ведение общего хозяйства с членом семьи; наличие у члена семьи официального заработка, пенсии; член семьи не участвует в содержании других членов семьи, нуждающихся в помощи, несении расходов по обеспечению соответствующих бытовых условий, в оплате коммунальных услуг, а также затрат на ведение домашнего хозяйства, содержании дома (квартиры) в надлежащем санитарном состоянии и т.п. вследствие злоупотребления алкогольными напитками, наркотическими средствами либо психотропными веществами, их аналогами.</w:t>
      </w:r>
    </w:p>
    <w:p w:rsidR="00341E74" w:rsidRPr="003D1D0B" w:rsidRDefault="00341E74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1D0B" w:rsidRDefault="00171581" w:rsidP="003D1D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1D0B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применения защитного предписания, направления в лечебно-трудовой профилакторий, </w:t>
      </w:r>
      <w:r w:rsidR="003D1D0B" w:rsidRPr="003D1D0B"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ограничения в дееспособности, </w:t>
      </w:r>
      <w:r w:rsidRPr="003D1D0B">
        <w:rPr>
          <w:rFonts w:ascii="Times New Roman" w:hAnsi="Times New Roman" w:cs="Times New Roman"/>
          <w:b/>
          <w:bCs/>
          <w:sz w:val="28"/>
          <w:szCs w:val="28"/>
        </w:rPr>
        <w:t>возбуждения уголовных дел превентивной направленности, граждане вправе обратиться в территориальные органы внутренних дел</w:t>
      </w:r>
      <w:r w:rsidR="003D1D0B">
        <w:rPr>
          <w:rFonts w:ascii="Times New Roman" w:hAnsi="Times New Roman" w:cs="Times New Roman"/>
          <w:b/>
          <w:bCs/>
          <w:sz w:val="28"/>
          <w:szCs w:val="28"/>
        </w:rPr>
        <w:t>, где им будет оказана помощь в подготовке необходимых документов.</w:t>
      </w:r>
    </w:p>
    <w:p w:rsidR="003D1D0B" w:rsidRDefault="003D1D0B" w:rsidP="003D1D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1D0B" w:rsidRDefault="003D1D0B" w:rsidP="003D1D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03C0" w:rsidRPr="003D1D0B" w:rsidRDefault="000C03C0" w:rsidP="003D1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C03C0" w:rsidRPr="003D1D0B" w:rsidSect="00341E7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5E"/>
    <w:rsid w:val="000C03C0"/>
    <w:rsid w:val="00171581"/>
    <w:rsid w:val="00341E74"/>
    <w:rsid w:val="003D1D0B"/>
    <w:rsid w:val="003F1F1F"/>
    <w:rsid w:val="00E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CB1B"/>
  <w15:chartTrackingRefBased/>
  <w15:docId w15:val="{3EB6A1FA-31C3-4294-A7F7-BEA2D3E0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5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17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4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79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5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25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34E2A94C223FC25AFAC7CDB86755C470B25589E83D03C961B87C4B6C95F4F0800EC74D01A97EDAC38B8A2342EB290A1128125596CBEDEEC21A13A3x9U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2025-07-01T08:00:00Z</dcterms:created>
  <dcterms:modified xsi:type="dcterms:W3CDTF">2025-07-02T07:02:00Z</dcterms:modified>
</cp:coreProperties>
</file>