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BE" w:rsidRDefault="00D267BE" w:rsidP="00D267B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25256"/>
          <w:sz w:val="33"/>
          <w:szCs w:val="33"/>
          <w:lang w:eastAsia="ru-RU"/>
        </w:rPr>
      </w:pPr>
    </w:p>
    <w:p w:rsidR="007E48AA" w:rsidRPr="00D267BE" w:rsidRDefault="007E48AA" w:rsidP="007E48A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25256"/>
          <w:sz w:val="36"/>
          <w:szCs w:val="36"/>
          <w:lang w:eastAsia="ru-RU"/>
        </w:rPr>
      </w:pPr>
      <w:r w:rsidRPr="007E48AA">
        <w:rPr>
          <w:rFonts w:ascii="Times New Roman" w:eastAsia="Times New Roman" w:hAnsi="Times New Roman" w:cs="Times New Roman"/>
          <w:b/>
          <w:bCs/>
          <w:color w:val="425256"/>
          <w:sz w:val="36"/>
          <w:szCs w:val="36"/>
          <w:lang w:eastAsia="ru-RU"/>
        </w:rPr>
        <w:t xml:space="preserve">Профилактика </w:t>
      </w:r>
      <w:r w:rsidRPr="00D267BE">
        <w:rPr>
          <w:rFonts w:ascii="Times New Roman" w:eastAsia="Times New Roman" w:hAnsi="Times New Roman" w:cs="Times New Roman"/>
          <w:b/>
          <w:bCs/>
          <w:color w:val="425256"/>
          <w:sz w:val="36"/>
          <w:szCs w:val="36"/>
          <w:lang w:eastAsia="ru-RU"/>
        </w:rPr>
        <w:t>детской депр</w:t>
      </w:r>
      <w:r w:rsidRPr="007E48AA">
        <w:rPr>
          <w:rFonts w:ascii="Times New Roman" w:eastAsia="Times New Roman" w:hAnsi="Times New Roman" w:cs="Times New Roman"/>
          <w:b/>
          <w:bCs/>
          <w:color w:val="425256"/>
          <w:sz w:val="36"/>
          <w:szCs w:val="36"/>
          <w:lang w:eastAsia="ru-RU"/>
        </w:rPr>
        <w:t>ессии в период обучения в школе</w:t>
      </w:r>
    </w:p>
    <w:p w:rsidR="00D267BE" w:rsidRDefault="007E48AA" w:rsidP="00D267B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25256"/>
          <w:sz w:val="33"/>
          <w:szCs w:val="33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02BE62" wp14:editId="6A6C782C">
            <wp:extent cx="1228141" cy="819785"/>
            <wp:effectExtent l="0" t="0" r="0" b="0"/>
            <wp:docPr id="1" name="Рисунок 1" descr="Депрессии у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прессии у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1439" cy="83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BE" w:rsidRPr="007E48AA" w:rsidRDefault="001742F3" w:rsidP="00D267B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D267BE" w:rsidRP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Школа для многих детей является существенным эмоциональным шоком. Попадая сюда, маленькие дети проводят за партами большую часть дня. Они испытывают неуверенность, стресс с негативными последствиями, вызывающими трудности в обучении и в отношениях, отсутствие мотивации и доверия к самому себе.</w:t>
      </w:r>
    </w:p>
    <w:p w:rsidR="00D267BE" w:rsidRPr="007E48AA" w:rsidRDefault="00D267BE" w:rsidP="00D267B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1742F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Неудачи в школе сравнимы с безработицей у взрослых и могут вызвать появление депрессивного поведения у детей. Школа является социальной средой, в которой ребенок </w:t>
      </w:r>
      <w:proofErr w:type="spellStart"/>
      <w:r w:rsidRP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самоутверждается</w:t>
      </w:r>
      <w:proofErr w:type="spellEnd"/>
      <w:r w:rsidRP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через обучение, идентифицируется с подобными себе ребятами, пытается получить одобрение со стороны учителей и одноклассников. Школьные поражения блокируют многие из этих функций, и, кроме того, вызывают неблагоприятные последствия для его здоровья.</w:t>
      </w:r>
    </w:p>
    <w:p w:rsidR="007E48AA" w:rsidRPr="007E48AA" w:rsidRDefault="001742F3" w:rsidP="00D267B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="007E48AA" w:rsidRPr="007E48A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Детская депрессия школьного возраста</w:t>
      </w:r>
      <w:r w:rsidR="007E48AA" w:rsidRPr="007E48A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— это психическое расстройство, характеризующееся устойчивым подавленным настроением, потерей интереса к занятиям, нарушениями сна и аппетита, а также апатией и замкнутостью, что негативно сказывается на повседневной жизни и успеваемости ребенка.</w:t>
      </w:r>
    </w:p>
    <w:p w:rsidR="00D267BE" w:rsidRPr="00D267BE" w:rsidRDefault="00BD1020" w:rsidP="001742F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</w:pPr>
      <w:r w:rsidRPr="007E48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Можно выделить следующие п</w:t>
      </w:r>
      <w:r w:rsidR="00D267BE" w:rsidRPr="00D267BE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ричины детской депр</w:t>
      </w:r>
      <w:r w:rsidR="00D267BE" w:rsidRPr="007E48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ессии в период обучения в школе</w:t>
      </w:r>
      <w:r w:rsidR="007E48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: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 Отношения учитель-ученик: отторжение, неприятие учителем ребенка, отсутствие подкрепления положительных результатов при одновременном наличии отрицательных подкреплений и т.д.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Неудачи в школе: отсутствие интереса к урокам, ухудшение результатов.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Требования родителей, превышающие возможности ребенка, ожидания от ребенка реализации их несбывшихся мечтаний, навязывание своей воли.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4) Плохие отношения со сверстниками: неодобрение со стороны сверстников, чувство одиночества, агрессивное поведение.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5) Низкая самооценка ребенка — отсутствие веры в собственные возможности.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6) Травматический опыт — влияет как на общее функционирование ребенка, так и проявление в школьной среде.</w:t>
      </w:r>
    </w:p>
    <w:p w:rsidR="00D267BE" w:rsidRPr="00D267BE" w:rsidRDefault="00D267BE" w:rsidP="00D26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7) Перегрузка чрезмерным количеством уроков в школе.</w:t>
      </w:r>
    </w:p>
    <w:p w:rsidR="00D267BE" w:rsidRPr="001742F3" w:rsidRDefault="00D267BE" w:rsidP="00D267BE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</w:pPr>
      <w:r w:rsidRPr="00D267BE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ru-RU"/>
        </w:rPr>
        <w:t>Как же избежать депрессии у детей?</w:t>
      </w:r>
    </w:p>
    <w:p w:rsidR="002F68FA" w:rsidRPr="007E48AA" w:rsidRDefault="007E48AA" w:rsidP="002F68F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2F68FA" w:rsidRPr="007E48A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Профилактика детской депрессии</w:t>
      </w:r>
      <w:r w:rsidR="002F68FA" w:rsidRPr="007E48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заключается в </w:t>
      </w:r>
      <w:proofErr w:type="gramStart"/>
      <w:r w:rsidR="002F68FA" w:rsidRPr="007E48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устранении  причин</w:t>
      </w:r>
      <w:proofErr w:type="gramEnd"/>
      <w:r w:rsidR="002F68FA" w:rsidRPr="007E48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её возникновения </w:t>
      </w:r>
      <w:r w:rsidR="00BD1020" w:rsidRPr="007E48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налаживание</w:t>
      </w:r>
      <w:r w:rsidR="00BD1020" w:rsidRPr="007E48A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дружелюбных отношений между</w:t>
      </w:r>
      <w:r w:rsidR="002F68FA"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F68FA"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учитель-ученик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ученик- ученик</w:t>
      </w:r>
      <w:r w:rsidR="002F68FA"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 заинтересованность детей к учебе;</w:t>
      </w:r>
      <w:r w:rsidR="00BD1020"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благоприятная </w:t>
      </w:r>
      <w:r w:rsidR="00BD1020"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обстановка в семье и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детском </w:t>
      </w:r>
      <w:r w:rsidR="00BD1020"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коллективе (классе, секции и т.д.)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2F68FA"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внимательное и толерантное участие родителей и учителей</w:t>
      </w:r>
      <w:r w:rsidR="00BD1020"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жизни ребенка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="00BD1020"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 это позволи</w:t>
      </w:r>
      <w:r w:rsidR="002F68FA"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 избежать сложных ситуаций и, как следствие, психического расстройства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детей</w:t>
      </w:r>
      <w:r w:rsidR="002F68FA" w:rsidRPr="00D267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BD1020" w:rsidRPr="007E48AA" w:rsidRDefault="00BD1020" w:rsidP="002F68F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Берегите своих детей!</w:t>
      </w:r>
    </w:p>
    <w:p w:rsidR="00BD1020" w:rsidRPr="00D267BE" w:rsidRDefault="00BD1020" w:rsidP="002F68FA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E48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ГУ «Россонский РЦГЭ»,2025г.</w:t>
      </w:r>
      <w:r w:rsidR="00F269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</w:t>
      </w:r>
      <w:bookmarkStart w:id="0" w:name="_GoBack"/>
      <w:r w:rsidR="00F2694F">
        <w:rPr>
          <w:noProof/>
          <w:lang w:eastAsia="ru-RU"/>
        </w:rPr>
        <w:drawing>
          <wp:inline distT="0" distB="0" distL="0" distR="0" wp14:anchorId="5A0F1A98" wp14:editId="107C1682">
            <wp:extent cx="1805940" cy="1143000"/>
            <wp:effectExtent l="0" t="0" r="381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F2694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</w:t>
      </w:r>
    </w:p>
    <w:p w:rsidR="002F68FA" w:rsidRPr="00D267BE" w:rsidRDefault="002F68FA" w:rsidP="002F6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F68FA" w:rsidRPr="00D267BE" w:rsidRDefault="002F68FA" w:rsidP="002F68FA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sectPr w:rsidR="002F68FA" w:rsidRPr="00D2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BE"/>
    <w:rsid w:val="001742F3"/>
    <w:rsid w:val="002B1024"/>
    <w:rsid w:val="002F68FA"/>
    <w:rsid w:val="0057786B"/>
    <w:rsid w:val="007E48AA"/>
    <w:rsid w:val="00BD1020"/>
    <w:rsid w:val="00D267BE"/>
    <w:rsid w:val="00D46D85"/>
    <w:rsid w:val="00F2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B38F"/>
  <w15:chartTrackingRefBased/>
  <w15:docId w15:val="{E31D27FB-216C-43B3-9405-F2E67A6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57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8" w:space="15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275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2025-09-04T06:57:00Z</dcterms:created>
  <dcterms:modified xsi:type="dcterms:W3CDTF">2025-09-04T11:18:00Z</dcterms:modified>
</cp:coreProperties>
</file>