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89" w:rsidRDefault="00C82489" w:rsidP="00C82489">
      <w:pPr>
        <w:spacing w:after="0" w:line="280" w:lineRule="exact"/>
        <w:ind w:left="5246"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C82489" w:rsidRDefault="00C82489" w:rsidP="00C82489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</w:t>
      </w:r>
    </w:p>
    <w:p w:rsidR="00C82489" w:rsidRDefault="00C82489" w:rsidP="00C82489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Россонского районного </w:t>
      </w:r>
    </w:p>
    <w:p w:rsidR="00C82489" w:rsidRDefault="00C82489" w:rsidP="00C82489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C82489" w:rsidRDefault="00C82489" w:rsidP="00C82489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27.03.2023 № 146</w:t>
      </w:r>
    </w:p>
    <w:p w:rsidR="00C82489" w:rsidRDefault="00C82489" w:rsidP="00C82489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(в редакции решения</w:t>
      </w:r>
    </w:p>
    <w:p w:rsidR="00C82489" w:rsidRDefault="00C82489" w:rsidP="00C82489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Россонского районного </w:t>
      </w:r>
    </w:p>
    <w:p w:rsidR="00C82489" w:rsidRDefault="00C82489" w:rsidP="00C82489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C82489" w:rsidRDefault="00C82489" w:rsidP="00C82489">
      <w:pPr>
        <w:spacing w:after="0" w:line="240" w:lineRule="auto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27.10.2025 № </w:t>
      </w:r>
      <w:proofErr w:type="gramStart"/>
      <w:r>
        <w:rPr>
          <w:rFonts w:ascii="Times New Roman" w:hAnsi="Times New Roman" w:cs="Times New Roman"/>
          <w:sz w:val="30"/>
          <w:szCs w:val="30"/>
        </w:rPr>
        <w:t>708 )</w:t>
      </w:r>
      <w:proofErr w:type="gramEnd"/>
    </w:p>
    <w:p w:rsidR="00C82489" w:rsidRDefault="00C82489" w:rsidP="00C82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82489" w:rsidRDefault="00C82489" w:rsidP="00C8248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2A36F3">
        <w:rPr>
          <w:rFonts w:ascii="Times New Roman" w:hAnsi="Times New Roman" w:cs="Times New Roman"/>
          <w:sz w:val="30"/>
          <w:szCs w:val="30"/>
        </w:rPr>
        <w:t>Перечень социальных услуг, не входящих в Перечень бесплатных и общедоступных социальных услуг, оказываем</w:t>
      </w:r>
      <w:r>
        <w:rPr>
          <w:rFonts w:ascii="Times New Roman" w:hAnsi="Times New Roman" w:cs="Times New Roman"/>
          <w:sz w:val="30"/>
          <w:szCs w:val="30"/>
        </w:rPr>
        <w:t>ых государственным учреждением «Территориальный ц</w:t>
      </w:r>
      <w:r w:rsidRPr="002A36F3">
        <w:rPr>
          <w:rFonts w:ascii="Times New Roman" w:hAnsi="Times New Roman" w:cs="Times New Roman"/>
          <w:sz w:val="30"/>
          <w:szCs w:val="30"/>
        </w:rPr>
        <w:t>ентр социального обслуживан</w:t>
      </w:r>
      <w:r>
        <w:rPr>
          <w:rFonts w:ascii="Times New Roman" w:hAnsi="Times New Roman" w:cs="Times New Roman"/>
          <w:sz w:val="30"/>
          <w:szCs w:val="30"/>
        </w:rPr>
        <w:t>ия населения Россонского района»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896"/>
      </w:tblGrid>
      <w:tr w:rsidR="00C82489" w:rsidRPr="0007509F" w:rsidTr="00571B16">
        <w:trPr>
          <w:trHeight w:val="248"/>
        </w:trPr>
        <w:tc>
          <w:tcPr>
            <w:tcW w:w="710" w:type="dxa"/>
            <w:shd w:val="clear" w:color="auto" w:fill="auto"/>
            <w:hideMark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9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9F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8896" w:type="dxa"/>
            <w:shd w:val="clear" w:color="auto" w:fill="auto"/>
            <w:vAlign w:val="center"/>
            <w:hideMark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0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услуг</w:t>
            </w:r>
          </w:p>
        </w:tc>
      </w:tr>
      <w:tr w:rsidR="00C82489" w:rsidRPr="0007509F" w:rsidTr="00571B16">
        <w:trPr>
          <w:trHeight w:val="10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shd w:val="clear" w:color="auto" w:fill="auto"/>
            <w:vAlign w:val="bottom"/>
            <w:hideMark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ind w:left="-216" w:right="-269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Услуги з</w:t>
            </w:r>
            <w:r w:rsidRPr="000750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аточк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и</w:t>
            </w:r>
            <w:r w:rsidRPr="000750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ножа на наждаке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96" w:type="dxa"/>
            <w:shd w:val="clear" w:color="auto" w:fill="auto"/>
            <w:vAlign w:val="bottom"/>
            <w:hideMark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0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Заточка ножа на наждаке</w:t>
            </w:r>
          </w:p>
        </w:tc>
      </w:tr>
      <w:tr w:rsidR="00C82489" w:rsidRPr="0007509F" w:rsidTr="00571B16">
        <w:trPr>
          <w:trHeight w:val="228"/>
        </w:trPr>
        <w:tc>
          <w:tcPr>
            <w:tcW w:w="9606" w:type="dxa"/>
            <w:gridSpan w:val="2"/>
            <w:shd w:val="clear" w:color="auto" w:fill="auto"/>
            <w:noWrap/>
            <w:vAlign w:val="center"/>
            <w:hideMark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9F">
              <w:rPr>
                <w:rFonts w:ascii="Times New Roman" w:hAnsi="Times New Roman" w:cs="Times New Roman"/>
                <w:sz w:val="30"/>
                <w:szCs w:val="30"/>
              </w:rPr>
              <w:t>Социально-бытовые услуги: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446035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460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Содействие в организации ремонта надворных построек, жилых помещений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Монтаж разборной мебели (шкафы, секции, столы)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Демонтаж разборной мебели (шкафы, секции, столы)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Услуги по чистке (ремонту) колодцев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Замена рояльных петель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Замена замков (врезных, наклад6ных)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Замена ручек, защелок, шпингалетов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Оказание помощи в смене настольного белья на дому у заказчика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Оказание помощи в чистке зубов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Оказание в помощи в мытье рук и ног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Мытье с помощью моющих средств (дверь, подоконник, шкаф секционный полированный, книжная полка, стул, стена, потолок)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Мытье электроосветительных приборов со снятием и установкой плафонов (потолочных, настенных и настольных)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Подготовка жилых помещений для проведения ремонта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Монтаж экрана под воду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Навеска на готовые крючки карнизов, вешалок, картин, др.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Разогрев пищи (на газовой или электроплите, СВЧ печи)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Оказание помощи в приеме пищи (кормлении) на дому у заказчика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Мытье посуды 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Очистка помощью моющих средств унитазов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Чистка и уборка туалета, расположенного на улице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Вынос приспособления для туалета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Очистка книг от пыли с выборкой их из шкафа и потолок, с последующей расстановкой на место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Чистка зеркал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Чистка кафельной плитки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Сортировка и уборка вещей в шкафу ((шкафная полка) (без просушивания, с развешиванием для просушивания на воздухе)) 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Крепление марли, сетки на окна кнопками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Мытье противомоскитной сетки на окнах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Мытье решёток на окнах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Мытье (чистка) холодильника внутри и снаружи (с размораживанием, без размораживания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Мытье отопительных батарей 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Услуга по регулярной стирке, сушке, глажению пастельного белья, одежда на дому у заказчика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Разовая очистка придомовой территории от снега постельного снегопада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Распиловка дровяного </w:t>
            </w:r>
            <w:proofErr w:type="spellStart"/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долготья</w:t>
            </w:r>
            <w:proofErr w:type="spellEnd"/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на заданную длину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Распиловка отходов лесоматериалов на дрова бензопилой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Колка дров (топором с применением клиньев)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Укладка дров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Оказание помощи в топке бани с подноской топлива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Прочистка дымохода</w:t>
            </w:r>
          </w:p>
        </w:tc>
      </w:tr>
      <w:tr w:rsidR="00C82489" w:rsidRPr="0007509F" w:rsidTr="00571B16">
        <w:trPr>
          <w:trHeight w:val="228"/>
        </w:trPr>
        <w:tc>
          <w:tcPr>
            <w:tcW w:w="9606" w:type="dxa"/>
            <w:gridSpan w:val="2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Услуги по выполнению сельско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хозяйственных работ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Вспашка почвы на глубину до 20 см (мотоблоком, </w:t>
            </w:r>
            <w:proofErr w:type="spellStart"/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минитрактором</w:t>
            </w:r>
            <w:proofErr w:type="spellEnd"/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Боронование почвы (мотоблоком, </w:t>
            </w:r>
            <w:proofErr w:type="spellStart"/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минитрактором</w:t>
            </w:r>
            <w:proofErr w:type="spellEnd"/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Культивация почвы в один след (мотоблоком)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Окучивание картофеля мотоблоком, </w:t>
            </w:r>
            <w:proofErr w:type="spellStart"/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минитрактором</w:t>
            </w:r>
            <w:proofErr w:type="spellEnd"/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Посадка картофеля (под лопату, мотоблоком)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Вскапывание почвы вручную на глубину 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Устройство гряд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Сплошное внесение в почву органических удобрений, предварительно разложенных в небольшие кучи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Сплошное внесение в почву минеральных удобрений 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Посев семян овощных культур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Посадка рассады овощных культур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Прополка цветников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Прополка с рыхлением и окучиванием овощных культур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Услуги по переработке картофеля с сортировкой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Услуги по поливке огорода (из шланга, из лейки)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Выборка картофеля из рядов после </w:t>
            </w:r>
            <w:proofErr w:type="spellStart"/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подпашки</w:t>
            </w:r>
            <w:proofErr w:type="spellEnd"/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Копание картофеля лопатой с отноской на расстояние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Перенос картофеля в корзинах, ведрах на расстоянии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Переборка лука перед посадкой и обрезка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</w:t>
            </w: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сынкование</w:t>
            </w:r>
            <w:proofErr w:type="spellEnd"/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растений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Обрезание, подвязывание к опоре овощных культур (растений)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Уборка (моркови, свеклы, томатов, капусты, огурцов, лука, чеснока, редиса)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F93F1D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Выборка укропа, салата, петрушки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Сбор урожая с плодовых деревьев и кустарников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Вынос сорняков после уборки овощных культур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Сбор лекарственных трав с приусадебного участка</w:t>
            </w:r>
          </w:p>
        </w:tc>
      </w:tr>
      <w:tr w:rsidR="00C82489" w:rsidRPr="0007509F" w:rsidTr="00571B16">
        <w:trPr>
          <w:trHeight w:val="228"/>
        </w:trPr>
        <w:tc>
          <w:tcPr>
            <w:tcW w:w="9606" w:type="dxa"/>
            <w:gridSpan w:val="2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Услуги по у</w:t>
            </w:r>
            <w:r w:rsidRPr="00F93F1D">
              <w:rPr>
                <w:rFonts w:ascii="Times New Roman" w:hAnsi="Times New Roman" w:cs="Times New Roman"/>
                <w:sz w:val="30"/>
                <w:szCs w:val="30"/>
              </w:rPr>
              <w:t>ход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93F1D">
              <w:rPr>
                <w:rFonts w:ascii="Times New Roman" w:hAnsi="Times New Roman" w:cs="Times New Roman"/>
                <w:sz w:val="30"/>
                <w:szCs w:val="30"/>
              </w:rPr>
              <w:t xml:space="preserve"> за садовыми деревьями, кустарниками, цветниками: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Побелка деревьев известью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Удаление поросли секатором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Посадка деревьев 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Пересадка деревьев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Подкормка деревьев, кустарников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Посадка цветников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Выкапывание многолетников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Закраска срезов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Вырубка кустарников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Обрезка сучьев плодовых деревьев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F93F1D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93F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Выбрасывание навоза из сарая с подноской на расстояние до 10 м</w:t>
            </w:r>
          </w:p>
        </w:tc>
      </w:tr>
      <w:tr w:rsidR="00C82489" w:rsidRPr="0007509F" w:rsidTr="00571B16">
        <w:trPr>
          <w:trHeight w:val="228"/>
        </w:trPr>
        <w:tc>
          <w:tcPr>
            <w:tcW w:w="9606" w:type="dxa"/>
            <w:gridSpan w:val="2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Услуги по выполнению ремонтно-строительных</w:t>
            </w: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работ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Смена форточки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Смена </w:t>
            </w:r>
            <w:proofErr w:type="spellStart"/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штапиков</w:t>
            </w:r>
            <w:proofErr w:type="spellEnd"/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Замена стекла в форточке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Смена замка с поворотной ручкой (автоматического)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Смена комплекта фрамужных приборов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Смена крючка с планкой к наружной двери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Смена шпингалета оконного с личинкой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Замена разбитых стекол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Ремонт карниза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Установка профильных или круглых карнизов со сверлением отверстий и вставкой пробок для закрепления двух кронштейнов в стенах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Установка проволочного карниза со сверлением отверстий и вставкой пробок для закрепления кронштейнов в стенах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Замена пружин дверных или фиксаторов оконных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Смена почтового ящика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Смена замка почтового ящика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Установка автономного пожарного </w:t>
            </w:r>
            <w:proofErr w:type="spellStart"/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извещателя</w:t>
            </w:r>
            <w:proofErr w:type="spellEnd"/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Услуги по переработке торфяного брикета, угля и их складирование 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Устройство каркаса теплицы с разметкой и распиливанием материалов, установкой стоек, креплением обвязок, изготовлением и навеской двери и форточки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Покрытие теплицы пленкой с креплением рейками, заделкой торцовых сторон и обтягиванием двери и форточки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Снятие старой пленки с теплицы с </w:t>
            </w:r>
            <w:proofErr w:type="spellStart"/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отрывкой</w:t>
            </w:r>
            <w:proofErr w:type="spellEnd"/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реек и </w:t>
            </w:r>
            <w:proofErr w:type="spellStart"/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выдергтванием</w:t>
            </w:r>
            <w:proofErr w:type="spellEnd"/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гвоздей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Ремонт каркаса теплицы с заменой отдельных деталей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Устройство заборов с установкой столбов и сборкой элементов забора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Устройство заборов с установкой столбов и обтяжкой металлической сеткой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Ремонт забора с добавлением нового материала</w:t>
            </w:r>
          </w:p>
        </w:tc>
      </w:tr>
      <w:tr w:rsidR="00C82489" w:rsidRPr="0007509F" w:rsidTr="00571B16">
        <w:trPr>
          <w:trHeight w:val="228"/>
        </w:trPr>
        <w:tc>
          <w:tcPr>
            <w:tcW w:w="9606" w:type="dxa"/>
            <w:gridSpan w:val="2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Содействие в получении услуг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Погрузка (выгрузка) мебели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Заготовка сена70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Ремонт санитарно-технического оборудования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Ремонт электрооборудования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Ремонт печей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Уход за комнатными растениями (в горшках)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Уход за домашними животными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Консервирование овощей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Квашение капусты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Консервирование ягод и фруктов (компоты) в банки стеклянные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Приготовления варенья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111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Приготовление соков из фруктов, ягод, овощей с помощью соковыжималки</w:t>
            </w:r>
          </w:p>
        </w:tc>
      </w:tr>
      <w:tr w:rsidR="00C82489" w:rsidRPr="0007509F" w:rsidTr="00571B16">
        <w:trPr>
          <w:trHeight w:val="228"/>
        </w:trPr>
        <w:tc>
          <w:tcPr>
            <w:tcW w:w="9606" w:type="dxa"/>
            <w:gridSpan w:val="2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Услуги «</w:t>
            </w:r>
            <w:r w:rsidRPr="0007509F">
              <w:rPr>
                <w:rFonts w:ascii="Times New Roman" w:hAnsi="Times New Roman" w:cs="Times New Roman"/>
                <w:sz w:val="30"/>
                <w:szCs w:val="30"/>
              </w:rPr>
              <w:t>Социальный экспресс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112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0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Содействие (сопровождение) в/из государственной организации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113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0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Вызов скорой медицинской помощи, участкового врача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114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0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Покупка и доставка на дом продуктов питания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0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Приготовление простых блюд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116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0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Покупка и доставка лекарственных средств и изделий медицинского назначения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117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0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Оказание помощи в приеме пищи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118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07509F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0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Измерение артериального давления</w:t>
            </w:r>
          </w:p>
        </w:tc>
      </w:tr>
      <w:tr w:rsidR="00C82489" w:rsidRPr="0007509F" w:rsidTr="00571B16">
        <w:trPr>
          <w:trHeight w:val="228"/>
        </w:trPr>
        <w:tc>
          <w:tcPr>
            <w:tcW w:w="9606" w:type="dxa"/>
            <w:gridSpan w:val="2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Другие услуги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119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Уход за местами захоронения</w:t>
            </w:r>
          </w:p>
        </w:tc>
      </w:tr>
      <w:tr w:rsidR="00C82489" w:rsidRPr="0007509F" w:rsidTr="00571B16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C82489" w:rsidRPr="0007509F" w:rsidRDefault="00C82489" w:rsidP="005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8896" w:type="dxa"/>
            <w:shd w:val="clear" w:color="auto" w:fill="auto"/>
            <w:vAlign w:val="bottom"/>
          </w:tcPr>
          <w:p w:rsidR="00C82489" w:rsidRPr="00AE60FA" w:rsidRDefault="00C82489" w:rsidP="00571B16">
            <w:pPr>
              <w:tabs>
                <w:tab w:val="left" w:pos="14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60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Копирование документов</w:t>
            </w:r>
          </w:p>
        </w:tc>
      </w:tr>
    </w:tbl>
    <w:p w:rsidR="00C82489" w:rsidRDefault="00C82489" w:rsidP="00C8248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82489" w:rsidRDefault="00C82489" w:rsidP="00C8248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82489" w:rsidRDefault="00C82489" w:rsidP="00C8248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82489" w:rsidRDefault="00C82489" w:rsidP="00C8248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82489" w:rsidSect="006B3AFE">
          <w:headerReference w:type="default" r:id="rId4"/>
          <w:footerReference w:type="default" r:id="rId5"/>
          <w:pgSz w:w="11906" w:h="16838"/>
          <w:pgMar w:top="1134" w:right="567" w:bottom="1134" w:left="1701" w:header="0" w:footer="516" w:gutter="0"/>
          <w:cols w:space="708"/>
          <w:docGrid w:linePitch="360"/>
        </w:sectPr>
      </w:pPr>
    </w:p>
    <w:p w:rsidR="00C82489" w:rsidRDefault="00C82489" w:rsidP="00C82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82489" w:rsidSect="00B17707">
          <w:type w:val="continuous"/>
          <w:pgSz w:w="11906" w:h="16838"/>
          <w:pgMar w:top="1134" w:right="567" w:bottom="1134" w:left="1701" w:header="0" w:footer="516" w:gutter="0"/>
          <w:cols w:space="708"/>
          <w:docGrid w:linePitch="360"/>
        </w:sectPr>
      </w:pPr>
    </w:p>
    <w:p w:rsidR="00C82489" w:rsidRPr="002A36F3" w:rsidRDefault="00C82489" w:rsidP="00C82489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874" w:rsidRDefault="00DE0874"/>
    <w:sectPr w:rsidR="00DE0874" w:rsidSect="002A36F3">
      <w:headerReference w:type="default" r:id="rId6"/>
      <w:footerReference w:type="default" r:id="rId7"/>
      <w:type w:val="continuous"/>
      <w:pgSz w:w="11906" w:h="16838"/>
      <w:pgMar w:top="1134" w:right="567" w:bottom="1134" w:left="1701" w:header="0" w:footer="5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07" w:rsidRPr="008F1179" w:rsidRDefault="00C82489">
    <w:pPr>
      <w:pStyle w:val="a5"/>
      <w:rPr>
        <w:rFonts w:ascii="Ebrima" w:hAnsi="Ebrima" w:cstheme="minorHAnsi"/>
        <w:sz w:val="14"/>
        <w:szCs w:val="14"/>
      </w:rPr>
    </w:pPr>
    <w:r>
      <w:rPr>
        <w:rFonts w:ascii="Times New Roman" w:hAnsi="Times New Roman" w:cs="Times New Roman"/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6F3" w:rsidRPr="008F1179" w:rsidRDefault="00C82489">
    <w:pPr>
      <w:pStyle w:val="a5"/>
      <w:rPr>
        <w:rFonts w:ascii="Ebrima" w:hAnsi="Ebrima" w:cstheme="minorHAnsi"/>
        <w:sz w:val="14"/>
        <w:szCs w:val="14"/>
      </w:rPr>
    </w:pPr>
    <w:r>
      <w:rPr>
        <w:rFonts w:ascii="Times New Roman" w:hAnsi="Times New Roman" w:cs="Times New Roman"/>
        <w:sz w:val="12"/>
        <w:szCs w:val="12"/>
      </w:rPr>
      <w:tab/>
    </w:r>
    <w:r>
      <w:rPr>
        <w:rFonts w:ascii="Times New Roman" w:hAnsi="Times New Roman" w:cs="Times New Roman"/>
        <w:sz w:val="12"/>
        <w:szCs w:val="12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07" w:rsidRDefault="00C82489" w:rsidP="006B3AFE">
    <w:pPr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6F3" w:rsidRDefault="00C82489" w:rsidP="00952E19">
    <w:pPr>
      <w:pStyle w:val="a3"/>
      <w:tabs>
        <w:tab w:val="clear" w:pos="46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BB"/>
    <w:rsid w:val="004A5CBB"/>
    <w:rsid w:val="00C82489"/>
    <w:rsid w:val="00D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B470"/>
  <w15:chartTrackingRefBased/>
  <w15:docId w15:val="{EB2D97C0-9230-4380-B9F7-6F8D88C9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4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489"/>
    <w:rPr>
      <w:lang w:val="ru-RU"/>
    </w:rPr>
  </w:style>
  <w:style w:type="paragraph" w:styleId="a5">
    <w:name w:val="footer"/>
    <w:basedOn w:val="a"/>
    <w:link w:val="a6"/>
    <w:uiPriority w:val="99"/>
    <w:unhideWhenUsed/>
    <w:rsid w:val="00C8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48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2025-11-03T08:09:00Z</dcterms:created>
  <dcterms:modified xsi:type="dcterms:W3CDTF">2025-11-03T08:10:00Z</dcterms:modified>
</cp:coreProperties>
</file>