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4B" w:rsidRPr="00B40911" w:rsidRDefault="00A229DD" w:rsidP="00FE21FE">
      <w:pPr>
        <w:tabs>
          <w:tab w:val="left" w:pos="-4536"/>
        </w:tabs>
        <w:spacing w:before="0" w:beforeAutospacing="0" w:after="0" w:afterAutospacing="0" w:line="280" w:lineRule="exact"/>
        <w:ind w:right="-30"/>
        <w:jc w:val="center"/>
        <w:outlineLvl w:val="0"/>
        <w:rPr>
          <w:rFonts w:ascii="Times New Roman" w:eastAsia="Times New Roman" w:hAnsi="Times New Roman"/>
          <w:b/>
          <w:sz w:val="32"/>
          <w:szCs w:val="30"/>
          <w:lang w:eastAsia="ru-RU"/>
        </w:rPr>
      </w:pPr>
      <w:bookmarkStart w:id="0" w:name="_GoBack"/>
      <w:r w:rsidRPr="00B40911">
        <w:rPr>
          <w:rFonts w:ascii="Times New Roman" w:eastAsia="Times New Roman" w:hAnsi="Times New Roman"/>
          <w:b/>
          <w:sz w:val="32"/>
          <w:szCs w:val="30"/>
          <w:lang w:eastAsia="ru-RU"/>
        </w:rPr>
        <w:t xml:space="preserve">О </w:t>
      </w:r>
      <w:r w:rsidR="00922CBE" w:rsidRPr="00B40911">
        <w:rPr>
          <w:rFonts w:ascii="Times New Roman" w:eastAsia="Times New Roman" w:hAnsi="Times New Roman"/>
          <w:b/>
          <w:sz w:val="32"/>
          <w:szCs w:val="30"/>
          <w:lang w:eastAsia="ru-RU"/>
        </w:rPr>
        <w:t xml:space="preserve">внесении </w:t>
      </w:r>
      <w:r w:rsidR="00457B56" w:rsidRPr="00B40911">
        <w:rPr>
          <w:rFonts w:ascii="Times New Roman" w:eastAsia="Times New Roman" w:hAnsi="Times New Roman"/>
          <w:b/>
          <w:sz w:val="32"/>
          <w:szCs w:val="30"/>
          <w:lang w:eastAsia="ru-RU"/>
        </w:rPr>
        <w:t xml:space="preserve"> </w:t>
      </w:r>
      <w:r w:rsidR="00922CBE" w:rsidRPr="00B40911">
        <w:rPr>
          <w:rFonts w:ascii="Times New Roman" w:eastAsia="Times New Roman" w:hAnsi="Times New Roman"/>
          <w:b/>
          <w:sz w:val="32"/>
          <w:szCs w:val="30"/>
          <w:lang w:eastAsia="ru-RU"/>
        </w:rPr>
        <w:t>изменений в «Правила</w:t>
      </w:r>
    </w:p>
    <w:p w:rsidR="00922CBE" w:rsidRPr="00B40911" w:rsidRDefault="00922CBE" w:rsidP="00FE21FE">
      <w:pPr>
        <w:tabs>
          <w:tab w:val="left" w:pos="-4536"/>
        </w:tabs>
        <w:spacing w:before="0" w:beforeAutospacing="0" w:after="0" w:afterAutospacing="0" w:line="280" w:lineRule="exact"/>
        <w:ind w:right="-30"/>
        <w:jc w:val="center"/>
        <w:outlineLvl w:val="0"/>
        <w:rPr>
          <w:rFonts w:ascii="Times New Roman" w:eastAsia="Times New Roman" w:hAnsi="Times New Roman"/>
          <w:b/>
          <w:sz w:val="32"/>
          <w:szCs w:val="30"/>
          <w:lang w:eastAsia="ru-RU"/>
        </w:rPr>
      </w:pPr>
      <w:r w:rsidRPr="00B40911">
        <w:rPr>
          <w:rFonts w:ascii="Times New Roman" w:eastAsia="Times New Roman" w:hAnsi="Times New Roman"/>
          <w:b/>
          <w:sz w:val="32"/>
          <w:szCs w:val="30"/>
          <w:lang w:eastAsia="ru-RU"/>
        </w:rPr>
        <w:t>по обеспечению промышленной безопасности аттракционов»</w:t>
      </w:r>
    </w:p>
    <w:bookmarkEnd w:id="0"/>
    <w:p w:rsidR="00FE21FE" w:rsidRPr="00FE21FE" w:rsidRDefault="00FE21FE" w:rsidP="00FE21FE">
      <w:pPr>
        <w:tabs>
          <w:tab w:val="left" w:pos="-4536"/>
        </w:tabs>
        <w:spacing w:before="0" w:beforeAutospacing="0" w:after="0" w:afterAutospacing="0" w:line="240" w:lineRule="auto"/>
        <w:ind w:right="-30"/>
        <w:jc w:val="center"/>
        <w:outlineLvl w:val="0"/>
        <w:rPr>
          <w:rFonts w:ascii="Times New Roman" w:eastAsia="Times New Roman" w:hAnsi="Times New Roman"/>
          <w:sz w:val="32"/>
          <w:szCs w:val="30"/>
          <w:lang w:eastAsia="ru-RU"/>
        </w:rPr>
      </w:pPr>
    </w:p>
    <w:p w:rsidR="00067298" w:rsidRPr="00E812AB" w:rsidRDefault="00B40911" w:rsidP="00922CBE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Витебское </w:t>
      </w:r>
      <w:r w:rsidR="00067298" w:rsidRPr="00E812AB">
        <w:rPr>
          <w:rFonts w:ascii="Times New Roman" w:eastAsia="Times New Roman" w:hAnsi="Times New Roman"/>
          <w:sz w:val="30"/>
          <w:szCs w:val="30"/>
          <w:lang w:eastAsia="ru-RU"/>
        </w:rPr>
        <w:t>областно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067298"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 управлени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067298"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 Госпромнадзора в рамках реализации возложенных на Госпромнадзор функций и задач информирует о </w:t>
      </w:r>
      <w:r w:rsidR="00922CBE"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том, что </w:t>
      </w:r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>19 марта 2025 г. на Национальном правовом Интернет-портале Республики Беларусь размещено постановление Министерства по чрезвычайным ситуаци</w:t>
      </w:r>
      <w:r w:rsidR="00457B56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ям Республики Беларусь от 21 января </w:t>
      </w:r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>2025</w:t>
      </w:r>
      <w:r w:rsidR="00457B56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г.</w:t>
      </w:r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№ 5 «Об изменении постановления Министерства по чрезвычайным ситуациям Республики Беларусь от 27 декабря 2019 г. № 67» (далее – Постановление), которое вступило в силу с 20 марта 2025 г.</w:t>
      </w:r>
    </w:p>
    <w:p w:rsidR="00457B56" w:rsidRDefault="00922CBE" w:rsidP="00922CB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По поручению Совета Министров Республики Беларусь в целях повышения уровня безопасной эксплуатации аттракционов Министерством по чрезвычайным ситуациям Республики Беларусь 21 января 2025 г. принято Постановление, предусматривающее внесение изменений в Правила по обеспечению промышленной безопасности аттракционов, утвержденные постановлением Министерства по чрезвычайным ситуациям Республики Беларусь от 27 декабря 2019 г. № 67.      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ab/>
      </w:r>
    </w:p>
    <w:p w:rsidR="00457B56" w:rsidRDefault="00922CBE" w:rsidP="00922CB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Необходимость корректировки Правил вызвана результатами технического расследования причин аварии, произошедшей 6 июля 2024 г. на аттракционе «Лебеди», установленном в парке культуры и отдыха имени Челюскинцев в г. Минске.</w:t>
      </w:r>
    </w:p>
    <w:p w:rsidR="00457B56" w:rsidRDefault="00922CBE" w:rsidP="00457B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  <w:shd w:val="clear" w:color="auto" w:fill="FFFFFF"/>
        </w:rPr>
      </w:pP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Изменения 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касаются хода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 xml:space="preserve">проведения 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технического освидетельствования, технического диагностирования аттракциона 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с разборкой его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 критичных (критических) компонентов, узлов и механизмов аттракциона в случаях недоступности или затруднения их осмотра и контроля. Продление эксплуатации аттракционов, отработавших назначенный срок службы, осуществляе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тся на срок не более чем на 12 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месяцев. При этом, в отношении аттракционов, отработавших три и более назначенных сроков службы (назначенных ресурсов)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, –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 продление не допускается. Такие аттракционы должны быть выведены из эксплуатации и утилизированы.</w:t>
      </w:r>
      <w:r w:rsidRPr="00E812AB">
        <w:rPr>
          <w:rFonts w:ascii="Times New Roman" w:hAnsi="Times New Roman"/>
          <w:sz w:val="30"/>
          <w:szCs w:val="30"/>
        </w:rPr>
        <w:br/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br/>
      </w:r>
      <w:r w:rsidRPr="00E812AB">
        <w:rPr>
          <w:rFonts w:ascii="Times New Roman" w:hAnsi="Times New Roman"/>
          <w:b/>
          <w:bCs/>
          <w:i/>
          <w:iCs/>
          <w:sz w:val="30"/>
          <w:szCs w:val="30"/>
          <w:shd w:val="clear" w:color="auto" w:fill="FFFFFF"/>
        </w:rPr>
        <w:t>ВАЖНО:</w:t>
      </w:r>
    </w:p>
    <w:p w:rsidR="00C91402" w:rsidRPr="00457B56" w:rsidRDefault="00922CBE" w:rsidP="00457B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Согласно требованиям Инструкции о порядке подготовки и проверки знаний по вопросам промышленной безопасности, утве</w:t>
      </w:r>
      <w:r w:rsidR="00457B56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ржденной постановлением МЧС РБ от </w:t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6</w:t>
      </w:r>
      <w:r w:rsidR="00457B56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 июля </w:t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2016</w:t>
      </w:r>
      <w:r w:rsidR="00457B56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 г.</w:t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 № 31, должностным лицам владельцев аттракционов, специализированных организаций, необходимо пройти внеочередную проверку знаний по вопросам промышленной безопасности.</w:t>
      </w:r>
    </w:p>
    <w:p w:rsidR="00347D46" w:rsidRPr="00E812AB" w:rsidRDefault="00347D46" w:rsidP="002949A4">
      <w:pPr>
        <w:tabs>
          <w:tab w:val="left" w:pos="6804"/>
        </w:tabs>
        <w:spacing w:before="0" w:beforeAutospacing="0" w:after="0" w:afterAutospacing="0" w:line="180" w:lineRule="exact"/>
        <w:jc w:val="both"/>
        <w:rPr>
          <w:rFonts w:ascii="Times New Roman" w:hAnsi="Times New Roman"/>
          <w:sz w:val="18"/>
          <w:szCs w:val="18"/>
        </w:rPr>
      </w:pPr>
    </w:p>
    <w:sectPr w:rsidR="00347D46" w:rsidRPr="00E812AB" w:rsidSect="00FE21FE">
      <w:headerReference w:type="default" r:id="rId8"/>
      <w:pgSz w:w="11906" w:h="16838"/>
      <w:pgMar w:top="568" w:right="45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B3" w:rsidRDefault="007116B3" w:rsidP="001D731B">
      <w:pPr>
        <w:spacing w:before="0" w:after="0" w:line="240" w:lineRule="auto"/>
      </w:pPr>
      <w:r>
        <w:separator/>
      </w:r>
    </w:p>
  </w:endnote>
  <w:endnote w:type="continuationSeparator" w:id="0">
    <w:p w:rsidR="007116B3" w:rsidRDefault="007116B3" w:rsidP="001D73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B3" w:rsidRDefault="007116B3" w:rsidP="001D731B">
      <w:pPr>
        <w:spacing w:before="0" w:after="0" w:line="240" w:lineRule="auto"/>
      </w:pPr>
      <w:r>
        <w:separator/>
      </w:r>
    </w:p>
  </w:footnote>
  <w:footnote w:type="continuationSeparator" w:id="0">
    <w:p w:rsidR="007116B3" w:rsidRDefault="007116B3" w:rsidP="001D73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82964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E45549" w:rsidRPr="0069060C" w:rsidRDefault="00FF7962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69060C">
          <w:rPr>
            <w:rFonts w:ascii="Times New Roman" w:hAnsi="Times New Roman"/>
            <w:sz w:val="30"/>
            <w:szCs w:val="30"/>
          </w:rPr>
          <w:fldChar w:fldCharType="begin"/>
        </w:r>
        <w:r w:rsidR="00E45549" w:rsidRPr="0069060C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69060C">
          <w:rPr>
            <w:rFonts w:ascii="Times New Roman" w:hAnsi="Times New Roman"/>
            <w:sz w:val="30"/>
            <w:szCs w:val="30"/>
          </w:rPr>
          <w:fldChar w:fldCharType="separate"/>
        </w:r>
        <w:r w:rsidR="00FE21FE">
          <w:rPr>
            <w:rFonts w:ascii="Times New Roman" w:hAnsi="Times New Roman"/>
            <w:noProof/>
            <w:sz w:val="30"/>
            <w:szCs w:val="30"/>
          </w:rPr>
          <w:t>2</w:t>
        </w:r>
        <w:r w:rsidRPr="0069060C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CA3"/>
    <w:multiLevelType w:val="multilevel"/>
    <w:tmpl w:val="BA947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D2DBB"/>
    <w:multiLevelType w:val="multilevel"/>
    <w:tmpl w:val="45DA3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BF603B2"/>
    <w:multiLevelType w:val="hybridMultilevel"/>
    <w:tmpl w:val="5FE4410C"/>
    <w:lvl w:ilvl="0" w:tplc="D1FC30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DB"/>
    <w:rsid w:val="00001AAF"/>
    <w:rsid w:val="000073A7"/>
    <w:rsid w:val="00015E6B"/>
    <w:rsid w:val="000201B8"/>
    <w:rsid w:val="00021970"/>
    <w:rsid w:val="00021BB3"/>
    <w:rsid w:val="000221D5"/>
    <w:rsid w:val="00035B79"/>
    <w:rsid w:val="000409AF"/>
    <w:rsid w:val="00042A1E"/>
    <w:rsid w:val="00044C14"/>
    <w:rsid w:val="000452DD"/>
    <w:rsid w:val="00053F25"/>
    <w:rsid w:val="0005462D"/>
    <w:rsid w:val="00061A4D"/>
    <w:rsid w:val="0006262F"/>
    <w:rsid w:val="00064006"/>
    <w:rsid w:val="00067298"/>
    <w:rsid w:val="000724AA"/>
    <w:rsid w:val="000733FF"/>
    <w:rsid w:val="000809DB"/>
    <w:rsid w:val="00083DEF"/>
    <w:rsid w:val="00091671"/>
    <w:rsid w:val="000975E6"/>
    <w:rsid w:val="000A0169"/>
    <w:rsid w:val="000A02FA"/>
    <w:rsid w:val="000B5E23"/>
    <w:rsid w:val="000B68BB"/>
    <w:rsid w:val="000B7177"/>
    <w:rsid w:val="000B75C0"/>
    <w:rsid w:val="000B7D35"/>
    <w:rsid w:val="000C7D50"/>
    <w:rsid w:val="000D5EB6"/>
    <w:rsid w:val="000E28E3"/>
    <w:rsid w:val="000F0077"/>
    <w:rsid w:val="00102BF3"/>
    <w:rsid w:val="00107CE4"/>
    <w:rsid w:val="001107F9"/>
    <w:rsid w:val="00110FF8"/>
    <w:rsid w:val="0011124F"/>
    <w:rsid w:val="0011594A"/>
    <w:rsid w:val="00122AD9"/>
    <w:rsid w:val="00123759"/>
    <w:rsid w:val="00127D35"/>
    <w:rsid w:val="001330A8"/>
    <w:rsid w:val="00140855"/>
    <w:rsid w:val="00153782"/>
    <w:rsid w:val="001541B1"/>
    <w:rsid w:val="001604B8"/>
    <w:rsid w:val="0016329A"/>
    <w:rsid w:val="00165757"/>
    <w:rsid w:val="00165DDB"/>
    <w:rsid w:val="00167104"/>
    <w:rsid w:val="00170F34"/>
    <w:rsid w:val="001743C0"/>
    <w:rsid w:val="00181018"/>
    <w:rsid w:val="00181C2C"/>
    <w:rsid w:val="00192E89"/>
    <w:rsid w:val="00196FD8"/>
    <w:rsid w:val="001A79DD"/>
    <w:rsid w:val="001C09DF"/>
    <w:rsid w:val="001C2FFA"/>
    <w:rsid w:val="001D4E59"/>
    <w:rsid w:val="001D618B"/>
    <w:rsid w:val="001D731B"/>
    <w:rsid w:val="001E51F0"/>
    <w:rsid w:val="001F02CD"/>
    <w:rsid w:val="001F1423"/>
    <w:rsid w:val="001F2452"/>
    <w:rsid w:val="001F39C6"/>
    <w:rsid w:val="001F4A7A"/>
    <w:rsid w:val="0020122D"/>
    <w:rsid w:val="002019E1"/>
    <w:rsid w:val="00213484"/>
    <w:rsid w:val="0021573D"/>
    <w:rsid w:val="00221E06"/>
    <w:rsid w:val="002221C1"/>
    <w:rsid w:val="002239C9"/>
    <w:rsid w:val="002277D8"/>
    <w:rsid w:val="00227C74"/>
    <w:rsid w:val="00234C81"/>
    <w:rsid w:val="00241A87"/>
    <w:rsid w:val="002439A8"/>
    <w:rsid w:val="002465D5"/>
    <w:rsid w:val="0025265C"/>
    <w:rsid w:val="00253E09"/>
    <w:rsid w:val="002578DD"/>
    <w:rsid w:val="00266E5E"/>
    <w:rsid w:val="0026791E"/>
    <w:rsid w:val="00270D9F"/>
    <w:rsid w:val="00271CFB"/>
    <w:rsid w:val="002949A4"/>
    <w:rsid w:val="002A4CA7"/>
    <w:rsid w:val="002C2B03"/>
    <w:rsid w:val="002D3FC2"/>
    <w:rsid w:val="002E1574"/>
    <w:rsid w:val="002E30E0"/>
    <w:rsid w:val="002E31E3"/>
    <w:rsid w:val="002E3549"/>
    <w:rsid w:val="002E4A52"/>
    <w:rsid w:val="002F1892"/>
    <w:rsid w:val="002F192F"/>
    <w:rsid w:val="002F2603"/>
    <w:rsid w:val="002F278B"/>
    <w:rsid w:val="002F487F"/>
    <w:rsid w:val="00302771"/>
    <w:rsid w:val="00304D70"/>
    <w:rsid w:val="00316037"/>
    <w:rsid w:val="00320D5C"/>
    <w:rsid w:val="003220B2"/>
    <w:rsid w:val="00330A5C"/>
    <w:rsid w:val="0033702E"/>
    <w:rsid w:val="003403C4"/>
    <w:rsid w:val="00347D46"/>
    <w:rsid w:val="00350640"/>
    <w:rsid w:val="00355037"/>
    <w:rsid w:val="00356E04"/>
    <w:rsid w:val="0035717E"/>
    <w:rsid w:val="00364589"/>
    <w:rsid w:val="003727DB"/>
    <w:rsid w:val="003849A7"/>
    <w:rsid w:val="00394EF6"/>
    <w:rsid w:val="003A2C98"/>
    <w:rsid w:val="003A37EC"/>
    <w:rsid w:val="003A5848"/>
    <w:rsid w:val="003B030A"/>
    <w:rsid w:val="003B2E82"/>
    <w:rsid w:val="003B372C"/>
    <w:rsid w:val="003B58C4"/>
    <w:rsid w:val="003B5D11"/>
    <w:rsid w:val="003B6BA3"/>
    <w:rsid w:val="003C3E2B"/>
    <w:rsid w:val="003D11A8"/>
    <w:rsid w:val="003E0E2A"/>
    <w:rsid w:val="003E16BA"/>
    <w:rsid w:val="003E44D0"/>
    <w:rsid w:val="003E5E3E"/>
    <w:rsid w:val="003E6200"/>
    <w:rsid w:val="003E6E1D"/>
    <w:rsid w:val="003F431C"/>
    <w:rsid w:val="00401D82"/>
    <w:rsid w:val="00403751"/>
    <w:rsid w:val="00405FA9"/>
    <w:rsid w:val="00406890"/>
    <w:rsid w:val="004072D2"/>
    <w:rsid w:val="00412386"/>
    <w:rsid w:val="00424430"/>
    <w:rsid w:val="00425D71"/>
    <w:rsid w:val="004273DE"/>
    <w:rsid w:val="00430A32"/>
    <w:rsid w:val="0043626E"/>
    <w:rsid w:val="00437CAA"/>
    <w:rsid w:val="0044421D"/>
    <w:rsid w:val="00450223"/>
    <w:rsid w:val="00450CC8"/>
    <w:rsid w:val="00451C1A"/>
    <w:rsid w:val="00456BF7"/>
    <w:rsid w:val="00456F11"/>
    <w:rsid w:val="00457B56"/>
    <w:rsid w:val="004627AE"/>
    <w:rsid w:val="00463DDB"/>
    <w:rsid w:val="00471DB0"/>
    <w:rsid w:val="00487AD7"/>
    <w:rsid w:val="00487FA5"/>
    <w:rsid w:val="004926CB"/>
    <w:rsid w:val="004A051F"/>
    <w:rsid w:val="004A1C82"/>
    <w:rsid w:val="004A25F6"/>
    <w:rsid w:val="004B536F"/>
    <w:rsid w:val="004B7D15"/>
    <w:rsid w:val="004C3663"/>
    <w:rsid w:val="004D4340"/>
    <w:rsid w:val="004E0034"/>
    <w:rsid w:val="004E64F8"/>
    <w:rsid w:val="004E670A"/>
    <w:rsid w:val="004E7707"/>
    <w:rsid w:val="0050004D"/>
    <w:rsid w:val="00502363"/>
    <w:rsid w:val="0050531C"/>
    <w:rsid w:val="005116FA"/>
    <w:rsid w:val="00513652"/>
    <w:rsid w:val="005203C1"/>
    <w:rsid w:val="00521B01"/>
    <w:rsid w:val="00523B24"/>
    <w:rsid w:val="00536B50"/>
    <w:rsid w:val="005404B6"/>
    <w:rsid w:val="005424CB"/>
    <w:rsid w:val="00542E99"/>
    <w:rsid w:val="00551826"/>
    <w:rsid w:val="0055439D"/>
    <w:rsid w:val="005624D9"/>
    <w:rsid w:val="005701C1"/>
    <w:rsid w:val="00573C43"/>
    <w:rsid w:val="0058013F"/>
    <w:rsid w:val="0058285E"/>
    <w:rsid w:val="00583256"/>
    <w:rsid w:val="005931BF"/>
    <w:rsid w:val="00594122"/>
    <w:rsid w:val="00595465"/>
    <w:rsid w:val="005965BF"/>
    <w:rsid w:val="005A134C"/>
    <w:rsid w:val="005A1BB5"/>
    <w:rsid w:val="005B4A97"/>
    <w:rsid w:val="005B7DD6"/>
    <w:rsid w:val="005C0442"/>
    <w:rsid w:val="005C1085"/>
    <w:rsid w:val="005C346B"/>
    <w:rsid w:val="005C4362"/>
    <w:rsid w:val="005C45FE"/>
    <w:rsid w:val="005C544B"/>
    <w:rsid w:val="005C5DB0"/>
    <w:rsid w:val="005E5D26"/>
    <w:rsid w:val="005E7A56"/>
    <w:rsid w:val="005F3EF8"/>
    <w:rsid w:val="005F4E7B"/>
    <w:rsid w:val="00601707"/>
    <w:rsid w:val="006025FB"/>
    <w:rsid w:val="0060392D"/>
    <w:rsid w:val="00611084"/>
    <w:rsid w:val="00613237"/>
    <w:rsid w:val="006211C2"/>
    <w:rsid w:val="00626295"/>
    <w:rsid w:val="00635849"/>
    <w:rsid w:val="0063610D"/>
    <w:rsid w:val="0064437C"/>
    <w:rsid w:val="00651A35"/>
    <w:rsid w:val="00651F5A"/>
    <w:rsid w:val="006538A5"/>
    <w:rsid w:val="00654F3F"/>
    <w:rsid w:val="00655100"/>
    <w:rsid w:val="006551B8"/>
    <w:rsid w:val="0065539F"/>
    <w:rsid w:val="006636E3"/>
    <w:rsid w:val="00664D72"/>
    <w:rsid w:val="00671857"/>
    <w:rsid w:val="00672278"/>
    <w:rsid w:val="0069060C"/>
    <w:rsid w:val="00691F3D"/>
    <w:rsid w:val="00696B54"/>
    <w:rsid w:val="00696FF9"/>
    <w:rsid w:val="006A3CEB"/>
    <w:rsid w:val="006A434F"/>
    <w:rsid w:val="006A69ED"/>
    <w:rsid w:val="006B7721"/>
    <w:rsid w:val="006C4F1B"/>
    <w:rsid w:val="006D781E"/>
    <w:rsid w:val="006E5FCC"/>
    <w:rsid w:val="006E7B82"/>
    <w:rsid w:val="006F3599"/>
    <w:rsid w:val="006F4A33"/>
    <w:rsid w:val="006F6415"/>
    <w:rsid w:val="006F6C7D"/>
    <w:rsid w:val="006F7926"/>
    <w:rsid w:val="006F7F24"/>
    <w:rsid w:val="00701D78"/>
    <w:rsid w:val="0070218F"/>
    <w:rsid w:val="0070665B"/>
    <w:rsid w:val="00707C51"/>
    <w:rsid w:val="007116B3"/>
    <w:rsid w:val="00711EEE"/>
    <w:rsid w:val="007201D6"/>
    <w:rsid w:val="007214E9"/>
    <w:rsid w:val="00722657"/>
    <w:rsid w:val="00726E47"/>
    <w:rsid w:val="007274B4"/>
    <w:rsid w:val="00731388"/>
    <w:rsid w:val="00735CFF"/>
    <w:rsid w:val="007504F3"/>
    <w:rsid w:val="00752D24"/>
    <w:rsid w:val="007560F6"/>
    <w:rsid w:val="007605B8"/>
    <w:rsid w:val="00763BD3"/>
    <w:rsid w:val="00774868"/>
    <w:rsid w:val="00785BF8"/>
    <w:rsid w:val="00786C02"/>
    <w:rsid w:val="00793ACB"/>
    <w:rsid w:val="00796BEF"/>
    <w:rsid w:val="007A1906"/>
    <w:rsid w:val="007A26DB"/>
    <w:rsid w:val="007A49CC"/>
    <w:rsid w:val="007A51F1"/>
    <w:rsid w:val="007A76B7"/>
    <w:rsid w:val="007B1B6D"/>
    <w:rsid w:val="007B70B1"/>
    <w:rsid w:val="007B70D1"/>
    <w:rsid w:val="007C02CA"/>
    <w:rsid w:val="007D053C"/>
    <w:rsid w:val="007D0E21"/>
    <w:rsid w:val="007D590B"/>
    <w:rsid w:val="007D6590"/>
    <w:rsid w:val="007D767C"/>
    <w:rsid w:val="007E1A51"/>
    <w:rsid w:val="007F07EC"/>
    <w:rsid w:val="007F39CC"/>
    <w:rsid w:val="00804680"/>
    <w:rsid w:val="00821149"/>
    <w:rsid w:val="008223AE"/>
    <w:rsid w:val="00824F68"/>
    <w:rsid w:val="0083790C"/>
    <w:rsid w:val="0084730A"/>
    <w:rsid w:val="00853948"/>
    <w:rsid w:val="00857830"/>
    <w:rsid w:val="008604A2"/>
    <w:rsid w:val="00877F8E"/>
    <w:rsid w:val="008821B4"/>
    <w:rsid w:val="00883667"/>
    <w:rsid w:val="00886A6B"/>
    <w:rsid w:val="00896865"/>
    <w:rsid w:val="008A1495"/>
    <w:rsid w:val="008A270B"/>
    <w:rsid w:val="008A6FC3"/>
    <w:rsid w:val="008A794D"/>
    <w:rsid w:val="008B149E"/>
    <w:rsid w:val="008B6FC5"/>
    <w:rsid w:val="008B7097"/>
    <w:rsid w:val="008C6C42"/>
    <w:rsid w:val="008D3D08"/>
    <w:rsid w:val="008D4030"/>
    <w:rsid w:val="008D64EE"/>
    <w:rsid w:val="008E2BCC"/>
    <w:rsid w:val="008E551C"/>
    <w:rsid w:val="008F0C94"/>
    <w:rsid w:val="008F22CA"/>
    <w:rsid w:val="008F23E0"/>
    <w:rsid w:val="008F2454"/>
    <w:rsid w:val="008F309D"/>
    <w:rsid w:val="008F4FEA"/>
    <w:rsid w:val="008F5393"/>
    <w:rsid w:val="00905AD9"/>
    <w:rsid w:val="00907E41"/>
    <w:rsid w:val="00907FF2"/>
    <w:rsid w:val="009208AB"/>
    <w:rsid w:val="00922CBE"/>
    <w:rsid w:val="00925DEF"/>
    <w:rsid w:val="009279C4"/>
    <w:rsid w:val="0094166A"/>
    <w:rsid w:val="00941B8C"/>
    <w:rsid w:val="00941C2D"/>
    <w:rsid w:val="00943806"/>
    <w:rsid w:val="0095416B"/>
    <w:rsid w:val="00955098"/>
    <w:rsid w:val="00955D58"/>
    <w:rsid w:val="00957CE8"/>
    <w:rsid w:val="00960BB8"/>
    <w:rsid w:val="00964BFB"/>
    <w:rsid w:val="00966287"/>
    <w:rsid w:val="0096710C"/>
    <w:rsid w:val="0097058D"/>
    <w:rsid w:val="0097686B"/>
    <w:rsid w:val="009771AF"/>
    <w:rsid w:val="0097735A"/>
    <w:rsid w:val="009955C5"/>
    <w:rsid w:val="009970EA"/>
    <w:rsid w:val="00997A9D"/>
    <w:rsid w:val="009A617A"/>
    <w:rsid w:val="009B41FA"/>
    <w:rsid w:val="009C2F9D"/>
    <w:rsid w:val="009C5DC2"/>
    <w:rsid w:val="009D14E9"/>
    <w:rsid w:val="009D4181"/>
    <w:rsid w:val="009D4E49"/>
    <w:rsid w:val="009E2551"/>
    <w:rsid w:val="009E7DF4"/>
    <w:rsid w:val="009F6AE2"/>
    <w:rsid w:val="00A05547"/>
    <w:rsid w:val="00A1148D"/>
    <w:rsid w:val="00A1183E"/>
    <w:rsid w:val="00A12ADF"/>
    <w:rsid w:val="00A221B0"/>
    <w:rsid w:val="00A229DD"/>
    <w:rsid w:val="00A23DB1"/>
    <w:rsid w:val="00A25600"/>
    <w:rsid w:val="00A4370A"/>
    <w:rsid w:val="00A43926"/>
    <w:rsid w:val="00A43B14"/>
    <w:rsid w:val="00A446C3"/>
    <w:rsid w:val="00A4512B"/>
    <w:rsid w:val="00A47E2A"/>
    <w:rsid w:val="00A513D3"/>
    <w:rsid w:val="00A52858"/>
    <w:rsid w:val="00A55F41"/>
    <w:rsid w:val="00A60A0F"/>
    <w:rsid w:val="00A65473"/>
    <w:rsid w:val="00A66BA4"/>
    <w:rsid w:val="00A67697"/>
    <w:rsid w:val="00A76FD5"/>
    <w:rsid w:val="00A80B00"/>
    <w:rsid w:val="00A8177F"/>
    <w:rsid w:val="00A82501"/>
    <w:rsid w:val="00A83265"/>
    <w:rsid w:val="00A86832"/>
    <w:rsid w:val="00A90FF4"/>
    <w:rsid w:val="00AA07C3"/>
    <w:rsid w:val="00AA20A1"/>
    <w:rsid w:val="00AA23B3"/>
    <w:rsid w:val="00AA448A"/>
    <w:rsid w:val="00AB0614"/>
    <w:rsid w:val="00AB159A"/>
    <w:rsid w:val="00AB21FF"/>
    <w:rsid w:val="00AB5370"/>
    <w:rsid w:val="00AB7A50"/>
    <w:rsid w:val="00AC46A9"/>
    <w:rsid w:val="00AE0BC9"/>
    <w:rsid w:val="00AE1B8D"/>
    <w:rsid w:val="00AF285E"/>
    <w:rsid w:val="00B1107E"/>
    <w:rsid w:val="00B227DC"/>
    <w:rsid w:val="00B23055"/>
    <w:rsid w:val="00B231EA"/>
    <w:rsid w:val="00B30B78"/>
    <w:rsid w:val="00B33E58"/>
    <w:rsid w:val="00B40051"/>
    <w:rsid w:val="00B40911"/>
    <w:rsid w:val="00B43463"/>
    <w:rsid w:val="00B47C48"/>
    <w:rsid w:val="00B5440F"/>
    <w:rsid w:val="00B55AF2"/>
    <w:rsid w:val="00B66553"/>
    <w:rsid w:val="00B6702C"/>
    <w:rsid w:val="00B67302"/>
    <w:rsid w:val="00B67B4B"/>
    <w:rsid w:val="00B70FF4"/>
    <w:rsid w:val="00B7781D"/>
    <w:rsid w:val="00B83299"/>
    <w:rsid w:val="00B83A26"/>
    <w:rsid w:val="00B87FCA"/>
    <w:rsid w:val="00B91B17"/>
    <w:rsid w:val="00B9407E"/>
    <w:rsid w:val="00B94FAA"/>
    <w:rsid w:val="00BB1854"/>
    <w:rsid w:val="00BC2A96"/>
    <w:rsid w:val="00BC300D"/>
    <w:rsid w:val="00BC3DE0"/>
    <w:rsid w:val="00BC6119"/>
    <w:rsid w:val="00BC72CA"/>
    <w:rsid w:val="00BC7CAE"/>
    <w:rsid w:val="00BD2A96"/>
    <w:rsid w:val="00BE2E57"/>
    <w:rsid w:val="00BE76E1"/>
    <w:rsid w:val="00BF4E90"/>
    <w:rsid w:val="00BF67B3"/>
    <w:rsid w:val="00C030A4"/>
    <w:rsid w:val="00C05E22"/>
    <w:rsid w:val="00C24965"/>
    <w:rsid w:val="00C31DB5"/>
    <w:rsid w:val="00C32DA5"/>
    <w:rsid w:val="00C3433F"/>
    <w:rsid w:val="00C409F1"/>
    <w:rsid w:val="00C40CD1"/>
    <w:rsid w:val="00C45543"/>
    <w:rsid w:val="00C457EE"/>
    <w:rsid w:val="00C51C00"/>
    <w:rsid w:val="00C52D91"/>
    <w:rsid w:val="00C53B97"/>
    <w:rsid w:val="00C53D58"/>
    <w:rsid w:val="00C62C41"/>
    <w:rsid w:val="00C643B6"/>
    <w:rsid w:val="00C66B6F"/>
    <w:rsid w:val="00C70218"/>
    <w:rsid w:val="00C70AB6"/>
    <w:rsid w:val="00C833E9"/>
    <w:rsid w:val="00C91402"/>
    <w:rsid w:val="00C9351C"/>
    <w:rsid w:val="00C977F8"/>
    <w:rsid w:val="00CA0857"/>
    <w:rsid w:val="00CA1735"/>
    <w:rsid w:val="00CA3830"/>
    <w:rsid w:val="00CC0D99"/>
    <w:rsid w:val="00CD2FDB"/>
    <w:rsid w:val="00CD6A65"/>
    <w:rsid w:val="00CE15C4"/>
    <w:rsid w:val="00CF0465"/>
    <w:rsid w:val="00CF0AA1"/>
    <w:rsid w:val="00CF2A6E"/>
    <w:rsid w:val="00CF3FC6"/>
    <w:rsid w:val="00CF7C6E"/>
    <w:rsid w:val="00CF7E8F"/>
    <w:rsid w:val="00D06786"/>
    <w:rsid w:val="00D07B89"/>
    <w:rsid w:val="00D13F42"/>
    <w:rsid w:val="00D17672"/>
    <w:rsid w:val="00D17BC2"/>
    <w:rsid w:val="00D22CE1"/>
    <w:rsid w:val="00D251F1"/>
    <w:rsid w:val="00D30986"/>
    <w:rsid w:val="00D32F57"/>
    <w:rsid w:val="00D40F3A"/>
    <w:rsid w:val="00D43707"/>
    <w:rsid w:val="00D54B7D"/>
    <w:rsid w:val="00D61674"/>
    <w:rsid w:val="00D6657A"/>
    <w:rsid w:val="00D73561"/>
    <w:rsid w:val="00D758F9"/>
    <w:rsid w:val="00D81E17"/>
    <w:rsid w:val="00D843B7"/>
    <w:rsid w:val="00D86B79"/>
    <w:rsid w:val="00D91236"/>
    <w:rsid w:val="00D969F2"/>
    <w:rsid w:val="00D978B8"/>
    <w:rsid w:val="00DB4AA3"/>
    <w:rsid w:val="00DC04F7"/>
    <w:rsid w:val="00DC499A"/>
    <w:rsid w:val="00DD2F00"/>
    <w:rsid w:val="00DD41E6"/>
    <w:rsid w:val="00DE0BC3"/>
    <w:rsid w:val="00DE549B"/>
    <w:rsid w:val="00DE67C5"/>
    <w:rsid w:val="00DF3985"/>
    <w:rsid w:val="00E05E09"/>
    <w:rsid w:val="00E06D6C"/>
    <w:rsid w:val="00E1538F"/>
    <w:rsid w:val="00E40BC8"/>
    <w:rsid w:val="00E45549"/>
    <w:rsid w:val="00E54A80"/>
    <w:rsid w:val="00E55F8F"/>
    <w:rsid w:val="00E63DCA"/>
    <w:rsid w:val="00E72129"/>
    <w:rsid w:val="00E76B49"/>
    <w:rsid w:val="00E80DDF"/>
    <w:rsid w:val="00E812AB"/>
    <w:rsid w:val="00E8318E"/>
    <w:rsid w:val="00E86F6E"/>
    <w:rsid w:val="00E93A47"/>
    <w:rsid w:val="00EA4AE0"/>
    <w:rsid w:val="00EA4F1F"/>
    <w:rsid w:val="00EB3ECB"/>
    <w:rsid w:val="00EB6CAB"/>
    <w:rsid w:val="00EC07F5"/>
    <w:rsid w:val="00EC4CB7"/>
    <w:rsid w:val="00EC55B9"/>
    <w:rsid w:val="00EC57E0"/>
    <w:rsid w:val="00ED7E28"/>
    <w:rsid w:val="00EE0968"/>
    <w:rsid w:val="00EE635B"/>
    <w:rsid w:val="00EF0E65"/>
    <w:rsid w:val="00EF20DC"/>
    <w:rsid w:val="00EF33E3"/>
    <w:rsid w:val="00F0094E"/>
    <w:rsid w:val="00F11BC1"/>
    <w:rsid w:val="00F11D6E"/>
    <w:rsid w:val="00F14321"/>
    <w:rsid w:val="00F230FE"/>
    <w:rsid w:val="00F239A0"/>
    <w:rsid w:val="00F30E07"/>
    <w:rsid w:val="00F32A75"/>
    <w:rsid w:val="00F35A05"/>
    <w:rsid w:val="00F35B65"/>
    <w:rsid w:val="00F42A39"/>
    <w:rsid w:val="00F653B1"/>
    <w:rsid w:val="00F66872"/>
    <w:rsid w:val="00F66D2E"/>
    <w:rsid w:val="00F76D8D"/>
    <w:rsid w:val="00F819FB"/>
    <w:rsid w:val="00F83768"/>
    <w:rsid w:val="00F83F5C"/>
    <w:rsid w:val="00F855C6"/>
    <w:rsid w:val="00F929B3"/>
    <w:rsid w:val="00FA568F"/>
    <w:rsid w:val="00FA7C10"/>
    <w:rsid w:val="00FA7CEC"/>
    <w:rsid w:val="00FB01EA"/>
    <w:rsid w:val="00FB53B9"/>
    <w:rsid w:val="00FB5E52"/>
    <w:rsid w:val="00FC26D8"/>
    <w:rsid w:val="00FC3027"/>
    <w:rsid w:val="00FC4410"/>
    <w:rsid w:val="00FD469F"/>
    <w:rsid w:val="00FD4EEB"/>
    <w:rsid w:val="00FD65D1"/>
    <w:rsid w:val="00FE21F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6344A-6BC8-4F44-8E81-AA441745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0F"/>
    <w:pPr>
      <w:spacing w:before="100" w:beforeAutospacing="1" w:after="100" w:afterAutospacing="1"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D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5D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1892"/>
    <w:rPr>
      <w:sz w:val="22"/>
      <w:szCs w:val="22"/>
      <w:lang w:eastAsia="en-US"/>
    </w:rPr>
  </w:style>
  <w:style w:type="paragraph" w:customStyle="1" w:styleId="newncpi">
    <w:name w:val="newncpi"/>
    <w:basedOn w:val="a"/>
    <w:rsid w:val="002F1892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731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D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731B"/>
    <w:rPr>
      <w:sz w:val="22"/>
      <w:szCs w:val="22"/>
      <w:lang w:eastAsia="en-US"/>
    </w:rPr>
  </w:style>
  <w:style w:type="paragraph" w:customStyle="1" w:styleId="agree">
    <w:name w:val="agree"/>
    <w:basedOn w:val="a"/>
    <w:rsid w:val="006636E3"/>
    <w:pPr>
      <w:spacing w:before="0" w:beforeAutospacing="0" w:after="28" w:afterAutospacing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point">
    <w:name w:val="point"/>
    <w:basedOn w:val="a"/>
    <w:rsid w:val="006636E3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0452DD"/>
    <w:pPr>
      <w:snapToGrid w:val="0"/>
    </w:pPr>
    <w:rPr>
      <w:rFonts w:ascii="Tahoma" w:eastAsia="Times New Roman" w:hAnsi="Tahoma"/>
      <w:sz w:val="28"/>
    </w:rPr>
  </w:style>
  <w:style w:type="table" w:styleId="aa">
    <w:name w:val="Table Grid"/>
    <w:basedOn w:val="a1"/>
    <w:uiPriority w:val="59"/>
    <w:rsid w:val="0025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EC4CB7"/>
    <w:pPr>
      <w:widowControl w:val="0"/>
      <w:shd w:val="clear" w:color="auto" w:fill="FFFFFF"/>
      <w:spacing w:before="0" w:beforeAutospacing="0" w:after="0" w:afterAutospacing="0" w:line="317" w:lineRule="exact"/>
      <w:jc w:val="right"/>
    </w:pPr>
    <w:rPr>
      <w:sz w:val="26"/>
      <w:szCs w:val="26"/>
    </w:rPr>
  </w:style>
  <w:style w:type="character" w:customStyle="1" w:styleId="ac">
    <w:name w:val="Основной текст Знак"/>
    <w:link w:val="ab"/>
    <w:uiPriority w:val="99"/>
    <w:rsid w:val="00EC4CB7"/>
    <w:rPr>
      <w:rFonts w:ascii="Calibri" w:eastAsia="Calibri" w:hAnsi="Calibri" w:cs="Times New Roman"/>
      <w:sz w:val="26"/>
      <w:szCs w:val="26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a"/>
    <w:uiPriority w:val="59"/>
    <w:rsid w:val="006B7721"/>
    <w:pPr>
      <w:ind w:firstLine="709"/>
      <w:jc w:val="both"/>
    </w:pPr>
    <w:rPr>
      <w:rFonts w:ascii="Times New Roman" w:hAnsi="Times New Roman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7B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67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914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604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4A2"/>
    <w:pPr>
      <w:widowControl w:val="0"/>
      <w:shd w:val="clear" w:color="auto" w:fill="FFFFFF"/>
      <w:spacing w:before="0" w:beforeAutospacing="0" w:after="560" w:afterAutospacing="0" w:line="283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52D91"/>
    <w:pPr>
      <w:spacing w:before="0" w:beforeAutospacing="0" w:after="120" w:afterAutospacing="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52D91"/>
    <w:rPr>
      <w:rFonts w:ascii="Times New Roman" w:eastAsia="Times New Roman" w:hAnsi="Times New Roman"/>
      <w:sz w:val="24"/>
      <w:szCs w:val="24"/>
    </w:rPr>
  </w:style>
  <w:style w:type="character" w:styleId="ae">
    <w:name w:val="Emphasis"/>
    <w:basedOn w:val="a0"/>
    <w:qFormat/>
    <w:rsid w:val="00067298"/>
    <w:rPr>
      <w:i/>
      <w:iCs/>
    </w:rPr>
  </w:style>
  <w:style w:type="paragraph" w:styleId="af">
    <w:name w:val="Normal (Web)"/>
    <w:basedOn w:val="a"/>
    <w:uiPriority w:val="99"/>
    <w:unhideWhenUsed/>
    <w:rsid w:val="00FE21F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D4F63-4EEE-49E7-9B7D-5E8E637F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2</cp:revision>
  <cp:lastPrinted>2025-01-22T06:44:00Z</cp:lastPrinted>
  <dcterms:created xsi:type="dcterms:W3CDTF">2025-06-19T14:05:00Z</dcterms:created>
  <dcterms:modified xsi:type="dcterms:W3CDTF">2025-06-19T14:05:00Z</dcterms:modified>
</cp:coreProperties>
</file>