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84" w:rsidRDefault="004F29B3" w:rsidP="00CB4515">
      <w:pPr>
        <w:pStyle w:val="Heading10"/>
        <w:keepNext/>
        <w:keepLines/>
        <w:shd w:val="clear" w:color="auto" w:fill="auto"/>
        <w:spacing w:after="0" w:line="280" w:lineRule="exact"/>
      </w:pPr>
      <w:bookmarkStart w:id="0" w:name="bookmark0"/>
      <w:bookmarkStart w:id="1" w:name="_GoBack"/>
      <w:r>
        <w:t>СВЕДЕНИЯ</w:t>
      </w:r>
      <w:bookmarkEnd w:id="0"/>
    </w:p>
    <w:p w:rsidR="00254884" w:rsidRDefault="004F29B3" w:rsidP="00CB4515">
      <w:pPr>
        <w:pStyle w:val="Bodytext30"/>
        <w:shd w:val="clear" w:color="auto" w:fill="auto"/>
        <w:spacing w:before="0"/>
      </w:pPr>
      <w:r>
        <w:t>о типичных нарушениях в области обеспечения промышленной безопасности выявляемых при проведении надзорно-профилактических мероприятий:</w:t>
      </w:r>
    </w:p>
    <w:bookmarkEnd w:id="1"/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лицензия (либо не заключен договор со специализированной организацией);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вносятся изменения в сведения, содержащиеся в государственном реестре опасных производственных объектов, при наличии изменений наименования и юридического адреса субъекта, учетного номера плательщика, состава опасного производственного объекта (далее - ОПО), технических характеристик потенциально опасного объекта (далее - ПОО), их регистрационных номеров и т.д;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Положение о порядке организации и осуществления производственного контроля;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проверка знаний рабочих в объеме локальных правовых актов, определяющих требования промышленной безопасности, соблюдение которых входит в их функциональные обязанности, с учетом особенностей технологических процессов;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40"/>
      </w:pPr>
      <w:r>
        <w:t>лица, ответственные за безопасную эксплуатацию, не прошли проверку знаний по вопросам промышленной безопасности;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40"/>
      </w:pPr>
      <w:r>
        <w:t>лица, ответственные за безопасную эксплуатацию, не прошли подготовку по вопросам промышленной безопасности;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в установленные сроки техническое освидетельствование (далее - ТО), техническое диагностирование (далее - ТД)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укомплектован штат работников, осуществляющих эксплуатацию ОПО (ПОО) и обеспечивающих промышленную безопасность;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назначены лица, ответственные за осуществление производственного контроля;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назначены лица, ответственные за исправное состояние и безопасную эксплуатацию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подготовка лиц, ответственных за исправное состояние и безопасную эксплуатацию ПОО перед прохождением их первичной проверки знаний и с установленной в правилах периодичностью;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создана комиссия для проверки знаний по вопросам промышленной безопасности или состав такой комиссии не соответствует требованиям законодательства;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работники (председатель комиссии для проверки знаний по вопросам промышленной безопасности, специалист, ответственный за осуществление производственного контроля) не прошли внеочередную проверку знаний по вопросам промышленной безопасности при изменении актов законодательства в области промышленной безопасности, соблюдение которых входит в их обязанности;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удостоверениях на право обслуживания ПОО заполнены не все разделы (отсутствуют фотография, наименование квалификационного разряда по профессии рабочего, наименование и номер документа об образовании и др.);</w:t>
      </w:r>
    </w:p>
    <w:p w:rsidR="00254884" w:rsidRDefault="004F29B3" w:rsidP="00CB4515">
      <w:pPr>
        <w:pStyle w:val="Bodytext20"/>
        <w:shd w:val="clear" w:color="auto" w:fill="auto"/>
        <w:spacing w:before="0" w:line="317" w:lineRule="exact"/>
        <w:ind w:firstLine="740"/>
      </w:pPr>
      <w:r>
        <w:lastRenderedPageBreak/>
        <w:t>не назначен работник, замещающий лицо, ответственное за осуществление производственного контроля (в случае болезни, командировки, отпуска и в иных случаях), прошедший проверку знаний в установленном порядке;</w:t>
      </w:r>
    </w:p>
    <w:p w:rsidR="00254884" w:rsidRDefault="004F29B3" w:rsidP="00CB4515">
      <w:pPr>
        <w:pStyle w:val="Bodytext20"/>
        <w:shd w:val="clear" w:color="auto" w:fill="auto"/>
        <w:spacing w:before="0" w:line="317" w:lineRule="exact"/>
        <w:ind w:firstLine="740"/>
      </w:pPr>
      <w:r>
        <w:t>не назначен работник, замещающий лицо, ответственное за безопасную эксплуатацию ПОО (в случае болезни, командировки, отпуска и в иных случаях), прошедший проверку знаний в установленном порядке;</w:t>
      </w:r>
    </w:p>
    <w:p w:rsidR="00254884" w:rsidRDefault="004F29B3" w:rsidP="00CB4515">
      <w:pPr>
        <w:pStyle w:val="Bodytext20"/>
        <w:shd w:val="clear" w:color="auto" w:fill="auto"/>
        <w:spacing w:before="0" w:line="317" w:lineRule="exact"/>
        <w:ind w:firstLine="740"/>
      </w:pPr>
      <w:r>
        <w:t>не обеспечено обучение работников действиям в случае аварии или инцидента: отсутствует план локализации и ликвидации аварий и инцидентов, не представлены документы, подтверждающие проведение учебных тревог, учебно-тренировочных занятий;</w:t>
      </w:r>
    </w:p>
    <w:p w:rsidR="00254884" w:rsidRDefault="004F29B3" w:rsidP="00CB4515">
      <w:pPr>
        <w:pStyle w:val="Bodytext20"/>
        <w:shd w:val="clear" w:color="auto" w:fill="auto"/>
        <w:spacing w:before="0" w:after="416" w:line="317" w:lineRule="exact"/>
        <w:ind w:firstLine="740"/>
      </w:pPr>
      <w:r>
        <w:t>отсутствует журнал учета аварий и инцидентов.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453" w:line="322" w:lineRule="exact"/>
        <w:ind w:firstLine="740"/>
      </w:pPr>
      <w:bookmarkStart w:id="2" w:name="bookmark1"/>
      <w:r>
        <w:t>Обращаем внимание на нарушения, выявляемые при осуществлении надзорно-профилактических мероприятий в отношении:</w:t>
      </w:r>
      <w:bookmarkEnd w:id="2"/>
    </w:p>
    <w:p w:rsidR="00254884" w:rsidRDefault="004F29B3" w:rsidP="00CB4515">
      <w:pPr>
        <w:pStyle w:val="Heading10"/>
        <w:keepNext/>
        <w:keepLines/>
        <w:shd w:val="clear" w:color="auto" w:fill="auto"/>
        <w:spacing w:after="241" w:line="280" w:lineRule="exact"/>
      </w:pPr>
      <w:bookmarkStart w:id="3" w:name="bookmark2"/>
      <w:r>
        <w:t>ГРУЗОПОДЪЕМНЫХ КРАНОВ:</w:t>
      </w:r>
      <w:bookmarkEnd w:id="3"/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металлоконструкции грузоподъемных кранов не защищены от коррозии, имеют место местные отслоения защитной окраски и локальные повреждения коррозией;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после проведенного ремонта грузоподъемного крана не вносятся сведения в паспорт грузоподъемного крана о характере ремонта и заменяемых составных частях грузоподъемного крана, с указанием документа изготовителя, подтверждающих качество изготовления, сведений о приеме грузоподъемного крана из ремонта;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 грузовых крюках 4-х ветвевого стропа отсутствуют предохранительные замки, предотвращающие самопроизвольное выпадение грузозахватных приспособлений;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длина свободного конца каната вспомогательного подъема грузоподъемного крана от последнего зажима на барабане менее двух диаметров каната;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 корпусе выключателя подачи напряжения не указан регистрационный номер грузоподъемного крана, на который подается напряжение;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работает световая сигнализация наличия напряжения на главных троллеях;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вводные устройства башенного крана не оборудованы приспособлением для запирания их на замок в отключенном состоянии, не указаны регистрационные номера кранов;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неисправен ограничитель рабочих движений для автоматической остановки механизма передвижения грузоподъемного крана;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в кабине грузоподъемного крана отсутствует солнцезащитный щиток;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у грузоподъемного крана, работающего на открытом воздухе, отсутствует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устройство для запирания двери снаружи при уходе машиниста крана (крановщика) с грузоподъемного крана;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 xml:space="preserve">отсутствуют (не назначены) работники для производства работ, </w:t>
      </w:r>
      <w:r>
        <w:lastRenderedPageBreak/>
        <w:t>обслуживания грузоподъемного крана, имеющие соответствующие рабочие профессии (машинист крана (крановщик), стропальщик);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соблюдается порядок вывода грузоподъемных кранов в ремонт и ввода их в эксплуатацию по окончании ТО или ремонта (в вахтенных журналах не регулярно производятся соответствующие отметки с указанием даты и времени, а также записи о запрещении работы кранов в период проведения ТО или ремонта и о разрешении на ввод их в эксплуатацию по окончании регламентных работ);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установлен порядок периодических осмотров приспособлений для грузоподъемных операций и тары;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разработаны инструкции для лиц, ответственных за безопасную эксплуатацию грузоподъемных кранов;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разработаны инструкции по безопасному ведению работ (инструкции по эксплуатации) для работников, имеющих рабочую профессию;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к управлению и обслуживанию грузоподъемных кранов, строповке грузов допускаются работники, не имеющие соответствующую выполняемой работе профессию рабочего, не прошедшие проверку знаний по вопросам промышленной безопасности и медицинский осмотр; не ведется (отсутствует) вахтенный журнал;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разработаны мероприятия по консервации не используемого по назначению автомобильного крана;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для осмотра съемных грузозахватных приспособлений и тары назначены работники не из числа лиц, ответственных за содержание грузоподъемных кранов в исправном состоянии, и (или) лиц, ответственных за безопасное производство работ грузоподъемными кранами;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 крюках канатных строп, применяемых при выполнении работ, отсутствуют предохранительные замки;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 кране отсутствует табличка с обозначением регистрационного номера, паспортной грузоподъемности, даты следующего ТО, годового контроля технического состояния;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надписи на табличке с обозначением регистрационного номера, паспортной грузоподъемности, даты следующего ТО, годового контроля технического состояния грузоподъемного крана не читаемы с уровня пола, указанная информация не соответствует фактическим данным;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в месте производства работ грузоподъемным краном находятся неисправные, не маркированные тара и съемные грузозахватные приспособления;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обеспечено регулярное проведение визуального и (или) инструментального контроля за состоянием канатов грузоподъемных кранов с отметкой результатов проверок в вахтенных журналах;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 месте производства работ не вывешен список основных перемещаемых грузоподъемным краном грузов с указанием их массы, схемы строповки;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не проводится испытание грузом ограничителя грузоподъемности грузоподъемного крана в сроки, указанные в руководстве по эксплуатации, в паспорте ограничителя грузоподъемности;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на объекте строительства крановщики и стропальщики не ознакомлены с проектом производства работ;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 xml:space="preserve">не установлены локальным правовым актом владельца грузоподъемных </w:t>
      </w:r>
      <w:r>
        <w:lastRenderedPageBreak/>
        <w:t>кранов порядок производства работ вблизи ЛЭП, выдачи наряда-допуска и проведение инструктажа работникам;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крановый путь не соответствует требованиям проектной и эксплуатационной документации;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тормозные накладки на механизме вспомогательного подъема имеют дефекты, выходящие за нормы браковки (трещины, подходящие к отверстиям под заклепки);</w:t>
      </w:r>
    </w:p>
    <w:p w:rsidR="00254884" w:rsidRDefault="004F29B3" w:rsidP="00CB4515">
      <w:pPr>
        <w:pStyle w:val="Bodytext20"/>
        <w:shd w:val="clear" w:color="auto" w:fill="auto"/>
        <w:spacing w:before="0"/>
        <w:ind w:left="860" w:right="3040"/>
      </w:pPr>
      <w:r>
        <w:t>повреждено защитное заземление; неисправны приборы и устройства безопасности;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860"/>
      </w:pPr>
      <w:r>
        <w:t>грузоподъемный кран не оборудован необходимым количеством деревянных подкладок для выносных опор автомобильных кранов;</w:t>
      </w:r>
    </w:p>
    <w:p w:rsidR="00254884" w:rsidRDefault="004F29B3" w:rsidP="00CB4515">
      <w:pPr>
        <w:pStyle w:val="Bodytext20"/>
        <w:shd w:val="clear" w:color="auto" w:fill="auto"/>
        <w:spacing w:before="0" w:after="393"/>
        <w:ind w:firstLine="860"/>
      </w:pPr>
      <w:r>
        <w:t>рукава высокого давления гидравлической системы опор автомобильного крана имеют дефекты;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64" w:line="280" w:lineRule="exact"/>
      </w:pPr>
      <w:bookmarkStart w:id="4" w:name="bookmark3"/>
      <w:r>
        <w:t>АТТРАКЦИОНОВ:</w:t>
      </w:r>
      <w:bookmarkEnd w:id="4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правила пользования аттракционом не соответствуют требованиям и правилам пользования, указанным в эксплуатационных документах изготовителя аттракциона;</w:t>
      </w:r>
    </w:p>
    <w:p w:rsidR="00254884" w:rsidRDefault="004F29B3" w:rsidP="00CB4515">
      <w:pPr>
        <w:pStyle w:val="Bodytext20"/>
        <w:shd w:val="clear" w:color="auto" w:fill="auto"/>
        <w:tabs>
          <w:tab w:val="left" w:pos="1383"/>
          <w:tab w:val="left" w:pos="2910"/>
          <w:tab w:val="left" w:pos="5713"/>
          <w:tab w:val="left" w:pos="7129"/>
          <w:tab w:val="left" w:pos="8127"/>
        </w:tabs>
        <w:spacing w:before="0"/>
        <w:ind w:firstLine="740"/>
      </w:pPr>
      <w:r>
        <w:t>в</w:t>
      </w:r>
      <w:r>
        <w:tab/>
        <w:t>инструкции</w:t>
      </w:r>
      <w:r>
        <w:tab/>
        <w:t>по безопасному</w:t>
      </w:r>
      <w:r>
        <w:tab/>
        <w:t>ведению</w:t>
      </w:r>
      <w:r>
        <w:tab/>
        <w:t>работ</w:t>
      </w:r>
      <w:r>
        <w:tab/>
        <w:t>(инструкции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по эксплуатации) дежурного аттракционов нет указаний на его действия в нештатных или аварийных ситуациях, отсутствует описание процедур аварийной эвакуации пассажиров, в том числе эвакуации в случае отключения энергоснабжения;</w:t>
      </w:r>
    </w:p>
    <w:p w:rsidR="00254884" w:rsidRDefault="004F29B3" w:rsidP="00CB4515">
      <w:pPr>
        <w:pStyle w:val="Bodytext20"/>
        <w:shd w:val="clear" w:color="auto" w:fill="auto"/>
        <w:tabs>
          <w:tab w:val="left" w:pos="1383"/>
          <w:tab w:val="left" w:pos="2910"/>
          <w:tab w:val="left" w:pos="5713"/>
          <w:tab w:val="left" w:pos="7129"/>
          <w:tab w:val="left" w:pos="8127"/>
        </w:tabs>
        <w:spacing w:before="0" w:line="317" w:lineRule="exact"/>
        <w:ind w:firstLine="740"/>
      </w:pPr>
      <w:r>
        <w:t>не</w:t>
      </w:r>
      <w:r>
        <w:tab/>
        <w:t>обеспечено</w:t>
      </w:r>
      <w:r>
        <w:tab/>
        <w:t>регулярное ведение</w:t>
      </w:r>
      <w:r>
        <w:tab/>
        <w:t>журналов</w:t>
      </w:r>
      <w:r>
        <w:tab/>
        <w:t>учёта</w:t>
      </w:r>
      <w:r>
        <w:tab/>
        <w:t>технического</w:t>
      </w:r>
    </w:p>
    <w:p w:rsidR="00254884" w:rsidRDefault="004F29B3" w:rsidP="00CB4515">
      <w:pPr>
        <w:pStyle w:val="Bodytext20"/>
        <w:shd w:val="clear" w:color="auto" w:fill="auto"/>
        <w:spacing w:before="0" w:line="317" w:lineRule="exact"/>
      </w:pPr>
      <w:r>
        <w:t>обслуживания и ремонта аттракционов, формуляров аттракционов;</w:t>
      </w:r>
    </w:p>
    <w:p w:rsidR="00254884" w:rsidRDefault="004F29B3" w:rsidP="00CB4515">
      <w:pPr>
        <w:pStyle w:val="Bodytext20"/>
        <w:shd w:val="clear" w:color="auto" w:fill="auto"/>
        <w:spacing w:before="0" w:line="326" w:lineRule="exact"/>
        <w:ind w:firstLine="740"/>
      </w:pPr>
      <w:r>
        <w:t>не приняты технические меры по обеспечению недопустимости нахождения на старте водного спуска большого количества пользователей;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допускается эксплуатация аттракциона с неисправной системой контроля доступа пассажиров, пользователей на аттракцион; частичным повреждением критичных (критических) компонентов, подлежащих ежедневной проверке, (пассажирский модуль имеет сколы, выщерблены пластмассовых частей сидения);</w:t>
      </w:r>
    </w:p>
    <w:p w:rsidR="00254884" w:rsidRDefault="004F29B3" w:rsidP="00CB4515">
      <w:pPr>
        <w:pStyle w:val="Bodytext20"/>
        <w:shd w:val="clear" w:color="auto" w:fill="auto"/>
        <w:spacing w:before="0" w:after="368" w:line="331" w:lineRule="exact"/>
        <w:ind w:firstLine="740"/>
      </w:pPr>
      <w:r>
        <w:t>на стартовой площадке водного спуска отсутствует информационный стенд;</w:t>
      </w:r>
    </w:p>
    <w:p w:rsidR="00254884" w:rsidRDefault="004F29B3" w:rsidP="00CB4515">
      <w:pPr>
        <w:pStyle w:val="Heading10"/>
        <w:keepNext/>
        <w:keepLines/>
        <w:shd w:val="clear" w:color="auto" w:fill="auto"/>
        <w:tabs>
          <w:tab w:val="left" w:pos="2910"/>
          <w:tab w:val="left" w:pos="6346"/>
        </w:tabs>
        <w:spacing w:after="0" w:line="322" w:lineRule="exact"/>
      </w:pPr>
      <w:bookmarkStart w:id="5" w:name="bookmark4"/>
      <w:r>
        <w:t>ЛИФТОВ,</w:t>
      </w:r>
      <w:r>
        <w:tab/>
        <w:t>СТРОИТЕЛЬНЫХ</w:t>
      </w:r>
      <w:r>
        <w:tab/>
        <w:t>ГРУЗОПАССАЖИРСКИХ</w:t>
      </w:r>
      <w:bookmarkEnd w:id="5"/>
    </w:p>
    <w:p w:rsidR="00254884" w:rsidRDefault="004F29B3" w:rsidP="00CB4515">
      <w:pPr>
        <w:pStyle w:val="Heading10"/>
        <w:keepNext/>
        <w:keepLines/>
        <w:shd w:val="clear" w:color="auto" w:fill="auto"/>
        <w:spacing w:after="0" w:line="322" w:lineRule="exact"/>
      </w:pPr>
      <w:bookmarkStart w:id="6" w:name="bookmark5"/>
      <w:r>
        <w:t>ПОДЪЕМНИКОВ, ЭСКАЛАТОРОВ, КОНВЕЙЕРОВ</w:t>
      </w:r>
      <w:bookmarkEnd w:id="6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разработана инструкция для лица, ответственного за эксплуатацию</w:t>
      </w:r>
      <w:r w:rsidR="002D475E">
        <w:t xml:space="preserve"> </w:t>
      </w:r>
      <w:r>
        <w:t>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разработана инструкция по безопасному ведению работ для обслуживающего персонала;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журнале технического обслуживания лифтов отсутствуют записи лица, осуществляющего контроль выполненных работ;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журнал осмотра лифтов, строительных грузопассажирских подъемников, эскалаторов, конвейеров пассажирских не соответствуют форме установленной Правилами;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в паспорт ПОО не занесены сведения о должности служащего, фамилии, </w:t>
      </w:r>
      <w:r>
        <w:lastRenderedPageBreak/>
        <w:t>собственного имени, отчества (если таковое имеется) и подписи лица, ответственного за безопасную эксплуатацию ПОО, а так же даты и номера локального правового акта о его назначении и закреплении за ним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Плане ликвидации аварий, инцидентов и их последствий не указаны основные технологические параметры и характеристики лифтов, строительных грузопассажирских подъемников, эскалаторов, конвейеров пассажирских;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к Плану ликвидации аварий, инцидентов и их последствий не приложен список лиц и исполнителей, ответственных за выполнение мероприятий предусмотренных оперативной частью плана, с указанием домашних адресов и телефонов;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договоре между владельцем и специализированной организацией не определены права, обязанности ответственность специализированной организации по обеспечению безопасной эксплуатации лифтов;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правила пользования лифтом на основной посадочной площадке/в кабине/у каждого поста управления;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допускается эксплуатация лифта с не опломбированным ограничителем скорости лифта/ без указания направления вращения ограничителя скорости, соответствующее приведению в действие ловителей/ без установленной защиты от доступа к вращающимся элементам лебёдки (привода) лифта;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машинном помещении лифта хранятся посторонние предметы, не относящиеся к эксплуатации лифта;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дверях в машинном помещении лифтов отсутствуют надписи (таблички) с указанием регистрационного номера, даты назначенного ТО;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осуществляется техническое обслуживание лифта (наличие пыли и грязи, недостаточное освещение в шахте, масляные подтеки лифтового оборудования, не работает аварийное освещение кабины);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обслуживающим персоналом не осуществляется ежесменный осмотр ПОО (не освещен подход к машинному помещению, не освещено машинное помещение);</w:t>
      </w:r>
    </w:p>
    <w:p w:rsidR="00254884" w:rsidRDefault="004F29B3" w:rsidP="00CB4515">
      <w:pPr>
        <w:pStyle w:val="Bodytext20"/>
        <w:shd w:val="clear" w:color="auto" w:fill="auto"/>
        <w:tabs>
          <w:tab w:val="left" w:pos="2761"/>
          <w:tab w:val="left" w:pos="6692"/>
        </w:tabs>
        <w:spacing w:before="0"/>
        <w:ind w:firstLine="740"/>
      </w:pPr>
      <w:r>
        <w:t>на дверях</w:t>
      </w:r>
      <w:r>
        <w:tab/>
        <w:t>шахт грузового лифта</w:t>
      </w:r>
      <w:r>
        <w:tab/>
        <w:t>отсутствуют надписи</w:t>
      </w:r>
    </w:p>
    <w:p w:rsidR="00254884" w:rsidRDefault="004F29B3" w:rsidP="00CB4515">
      <w:pPr>
        <w:pStyle w:val="Bodytext20"/>
        <w:shd w:val="clear" w:color="auto" w:fill="auto"/>
        <w:spacing w:before="0" w:after="420"/>
      </w:pPr>
      <w:r>
        <w:t>о грузоподъемности лифта и запрете перевозки людей;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0" w:line="322" w:lineRule="exact"/>
        <w:ind w:firstLine="740"/>
      </w:pPr>
      <w:bookmarkStart w:id="7" w:name="bookmark6"/>
      <w:r>
        <w:t>ОБЪЕКТОВ И ПРОИЗВОДСТВ С ХИМИЧЕСКИМИ, ФИЗИКО</w:t>
      </w:r>
      <w:r>
        <w:softHyphen/>
        <w:t>ХИМИЧЕСКИМИ, ФИЗИЧЕСКИМИ ПРОЦЕССАМИ, ГДЕ ВОЗМОЖНО</w:t>
      </w:r>
      <w:bookmarkEnd w:id="7"/>
    </w:p>
    <w:p w:rsidR="00254884" w:rsidRDefault="004F29B3" w:rsidP="00CB4515">
      <w:pPr>
        <w:pStyle w:val="Bodytext30"/>
        <w:shd w:val="clear" w:color="auto" w:fill="auto"/>
        <w:spacing w:before="0"/>
      </w:pPr>
      <w:r>
        <w:t xml:space="preserve">ОБРАЗОВАНИЕ ВЗРЫВООПАСНЫХ СРЕД, ИМЕЮЩИМИ В СВОЕМ СОСТАВЕ ВЗРЫВООПАСНЫЕ ТЕХНОЛОГИЧЕСКИЕ БЛОКИ С ОТНОСИТЕЛЬНЫМ ЭНЕРГЕТИЧЕСКИМ ПОТЕНЦИАЛОМ </w:t>
      </w:r>
      <w:r>
        <w:rPr>
          <w:lang w:val="en-US" w:eastAsia="en-US" w:bidi="en-US"/>
        </w:rPr>
        <w:t>Q</w:t>
      </w:r>
      <w:r w:rsidRPr="004F29B3">
        <w:rPr>
          <w:lang w:eastAsia="en-US" w:bidi="en-US"/>
        </w:rPr>
        <w:t xml:space="preserve">В </w:t>
      </w:r>
      <w:r>
        <w:t>БОЛЕЕ 9: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изменения в проектную документацию вносятся организацией, не имеющей разрешения на право разработки проектов технологических процессов и производств, где возможно образование взрывоопасных сред;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составляется перечень параметров, определяющих взрывоопасность процесса, с указанием их предельно допустимых и критических значений;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 xml:space="preserve">не организован анализ выдерживания параметров, определяющих </w:t>
      </w:r>
      <w:r>
        <w:lastRenderedPageBreak/>
        <w:t>взрывоопасность процесса;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технологической схеме не выделена отсечная арматура, используемая для аварийной остановки блоков;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технологическом оборудовании, технических устройствах, запорной (запорно-регулирующей, отсечной) арматуре (клапанах) не нанесены (обозначены) номера согласно технологической схеме;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технологических трубопроводах отсутствует обозначение направления перемещения веществ;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регулирующих клапанах, клапанах-отсекателях, отсекателях, ручной запорной арматуре, участвующих в отсечении установки (блока), не нанесены (обозначены) номера согласно блок-картам в ПЛ;.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технологических объектах отсутствуют схемы сечений межцеховых трубопроводов с указанием яруса расположения, диаметров трубопроводов и наименования транспортируемых веществ;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оформляются документально результаты проверки на быстродействие отсекающих межблочных устройств перед каждым включением технологической системы (технологического блока) в работу по завершении планового остановочного ремонта;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технологическом регламенте не установлены периодичность, способы контроля и допустимые значения показателей высокотемпературных органических теплоносителей / не определены периодичность, способы очистки и контроля отработанного сушильного агента от пыли высушиваемого продукта / не определены способы и средства подачи инертных газов в технологические системы;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в технической документации, регламентирующей порядок останова и пуска технологического оборудования, не определены способы его продувки инертным газом, а также показатели и методы контроля за эффективностью продувки (по содержанию кислорода и (или) горючих веществ в отходящих газах);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в технологическом регламенте, инструкциях не отражены периодичность, методы и средства очистки внутренних поверхностей трубопроводов и аппаратов от отложений продуктов осмоления, полимеризации, поликонденсации;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в технологической документации не определены периодичность контроля и допустимое содержание горючих примесей в негорючей жидкости, подлежащей сбросу в канализацию;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соблюдается порядок кратковременного отключения отдельного параметра защиты для проведения ремонта или поверки в системах регулирования, контроля, сигнализации, а также ПАЗ;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определен приказом перечень должностных лиц, имеющих право на издание распоряжения по отключению средств защиты;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приборах систем контроля, управления и ПАЗ, а также связи и оповещения, расположенных на щите управления, не нанесены соответствующие надписи, четко отражающие их функциональное назначение и величины установок защиты;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 xml:space="preserve">в технологической документации не указаны стадии процесса или отдельные параметры, управление которыми в ручном режиме не допускается / не </w:t>
      </w:r>
      <w:r>
        <w:lastRenderedPageBreak/>
        <w:t>определена периодичность проведения анализов качества сжатого воздуха на нужды КИПиА / не определен порядок испытаний, контроля состояния теплообменных элементов технологического оборудования;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отсутствует резерв средств измерений в объеме не менее 10 % от каждого типа (диапазона);</w:t>
      </w:r>
    </w:p>
    <w:p w:rsidR="00254884" w:rsidRDefault="004F29B3" w:rsidP="00CB4515">
      <w:pPr>
        <w:pStyle w:val="Bodytext20"/>
        <w:shd w:val="clear" w:color="auto" w:fill="auto"/>
        <w:tabs>
          <w:tab w:val="left" w:pos="4200"/>
        </w:tabs>
        <w:spacing w:before="0"/>
        <w:ind w:firstLine="620"/>
      </w:pPr>
      <w:r>
        <w:t>запорная (межблочная, регулирующая) арматура, исполнительные механизмы, участвующие в</w:t>
      </w:r>
      <w:r>
        <w:tab/>
        <w:t>схемах контроля, управления и ПАЗ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технологических процессов, после ремонта и перед установкой по месту не проходит испытания на прочность и плотность закрытия с оформлением актов или с записью в паспорте, в журнале;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технологический регламент, методики выполнения измерений не проходят метрологическую экспертизу;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в технологических инструкциях не изложены способы и методы безопасного выполнения операций по аварийному освобождению неисправных железнодорожных вагонов-цистерн, резервуаров (емкостей);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производится оценка качества ремонта по каждой единице оборудования;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отражаются результаты контроля и испытаний в соответствующих исполнительных документах в процессе ремонта основного оборудования технологических блоков всех категорий;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при сборке фланцевых соединений технологических трубопроводов не выполняются требования: гайки болтов должны быть расположены с одной стороны фланцевого соединения, болты и шпильки покрыты смазкой;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на воздуховодах систем вентиляции отсутствуют обозначения направления движения потока воздуха;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предусматриваются меры и средства, обеспечивающие безопасное проведение процесса в ручном режиме на период замены элементов системы контроля или управления;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своевременно вносятся изменения в промышленные технологические регламенты;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отсутствуют паспорта заводов-изготовителей на предохранительные клапана;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закреплены, в проектном положении, датчики довзрывоопасных, предельно допустимых концентраций;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не обеспечивается выполнение плана-графика замены средств измерений систем управления, контроля и ПАЗ;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в актах проверок на быстродействие отсекающей межблочной арматуры присутствуют несоответствия с регламентированными значениями;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20"/>
      </w:pPr>
      <w:r>
        <w:t>время срабатывания (открытие) клапанов не соответствует регламентным параметрам;</w:t>
      </w:r>
    </w:p>
    <w:p w:rsidR="00254884" w:rsidRDefault="004F29B3" w:rsidP="00CB4515">
      <w:pPr>
        <w:pStyle w:val="Bodytext20"/>
        <w:shd w:val="clear" w:color="auto" w:fill="auto"/>
        <w:spacing w:before="0" w:after="333"/>
        <w:ind w:firstLine="620"/>
      </w:pPr>
      <w:r>
        <w:t>не исправны устройства защиты от статического электричества на защитном покрытии теплоизоляции оборудования и технологических трубопроводов;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304" w:line="280" w:lineRule="exact"/>
      </w:pPr>
      <w:bookmarkStart w:id="8" w:name="bookmark7"/>
      <w:r>
        <w:t>АММИАЧНО-ХОЛОДИЛЬНЫХ УСТАНОВОК:</w:t>
      </w:r>
      <w:bookmarkEnd w:id="8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несвоевременно вносятся изменения в схемы трубопроводов АХУ при монтаже нового оборудования, изменении схемы холодоснабжения АХУ;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lastRenderedPageBreak/>
        <w:t>не разработана инструкция по проведению испытаний оборудования, работающего под избыточным давлением и аммиачных трубопроводов, в которой должны быть изложены меры безопасности при проведении испытаний сосудов (аппаратов, трубопроводов);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оформляются специальным актом результаты пневматического испытания сосуда (аппарата, трубопровода) с указанием начальных и конечных давлений, температур и длительности испытаний;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предохранительные клапана сосудов АХУ не отрегулированы на начало открывания при давлении 1,7 МПа на стороне нагнетания;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оформляются акты, содержащие сведения о настройке предохранительных клапанов;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ответственным специалистом АХУ не оформляются письменные распоряжения на вывод оборудования в ремонт с указанием мер безопасности в соответствии с ТНПА / сдача оборудования АХУ в ремонт с указанием: полноты и достаточности освобождения от аммиака, масла, воды и хладоносителя, а также отделение участка от остальной холодильной установки; меры по полному обесточиванию ремонтируемого холодильного оборудования; дата и время сдачи в ремонт, с указанием должности, фамилии и подписи сдающего и принимающего / на пуск оборудования после ремонта и остановок;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оформляются акты на допуск оборудования к работе после ремонта АХУ с оценкой качества ремонта;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заглушки, используемые при подготовке к ТО сосудов, ремонту технических устройств АХУ, не имеют видимого хвостовика окрашенного в красный цвет, на котором выбиваются их номер, давление и диаметр;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слесарь КИПиА не принимает участие в проведении проверки работоспособности приборов защиты компрессоров АХУ, исправности защитных реле уровней на сосудах АХУ;</w:t>
      </w:r>
    </w:p>
    <w:p w:rsidR="00254884" w:rsidRDefault="004F29B3" w:rsidP="00CB4515">
      <w:pPr>
        <w:pStyle w:val="Bodytext20"/>
        <w:shd w:val="clear" w:color="auto" w:fill="auto"/>
        <w:spacing w:before="0" w:line="326" w:lineRule="exact"/>
        <w:ind w:firstLine="740"/>
      </w:pPr>
      <w:r>
        <w:t>АХУ не обеспечена инструментом, выполненным из материалов, которые исключают искрообразование при проведении технического обслуживания и ремонта оборудования;</w:t>
      </w:r>
    </w:p>
    <w:p w:rsidR="00254884" w:rsidRDefault="004F29B3" w:rsidP="00CB4515">
      <w:pPr>
        <w:pStyle w:val="Bodytext20"/>
        <w:shd w:val="clear" w:color="auto" w:fill="auto"/>
        <w:spacing w:before="0" w:line="326" w:lineRule="exact"/>
        <w:ind w:firstLine="740"/>
      </w:pPr>
      <w:r>
        <w:t>не разработана инструкция о порядке безопасного проведения ремонтных работ АХУ;</w:t>
      </w:r>
    </w:p>
    <w:p w:rsidR="00254884" w:rsidRDefault="004F29B3" w:rsidP="00CB4515">
      <w:pPr>
        <w:pStyle w:val="Bodytext20"/>
        <w:shd w:val="clear" w:color="auto" w:fill="auto"/>
        <w:tabs>
          <w:tab w:val="left" w:pos="1369"/>
          <w:tab w:val="left" w:pos="3706"/>
        </w:tabs>
        <w:spacing w:before="0"/>
        <w:ind w:firstLine="740"/>
      </w:pPr>
      <w:r>
        <w:t>не</w:t>
      </w:r>
      <w:r>
        <w:tab/>
        <w:t>опломбированы</w:t>
      </w:r>
      <w:r>
        <w:tab/>
        <w:t>предохранительные клапана установленные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на нагнетательных трубопроводах АХУ;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термометры для контроля температуры охлаждающей воды на выходе из рубашек цилиндров компрессоров;</w:t>
      </w:r>
    </w:p>
    <w:p w:rsidR="00254884" w:rsidRDefault="004F29B3" w:rsidP="00CB4515">
      <w:pPr>
        <w:pStyle w:val="Bodytext20"/>
        <w:shd w:val="clear" w:color="auto" w:fill="auto"/>
        <w:tabs>
          <w:tab w:val="left" w:pos="1369"/>
          <w:tab w:val="left" w:pos="3706"/>
          <w:tab w:val="left" w:pos="7676"/>
        </w:tabs>
        <w:spacing w:before="0"/>
        <w:ind w:left="740"/>
      </w:pPr>
      <w:r>
        <w:t>не проводится регистрация технологических трубопроводов; не</w:t>
      </w:r>
      <w:r>
        <w:tab/>
        <w:t>осуществляется</w:t>
      </w:r>
      <w:r>
        <w:tab/>
        <w:t>заполнение паспортов</w:t>
      </w:r>
      <w:r>
        <w:tab/>
        <w:t>технологических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трубопроводов: рабочие параметры, срок службы, не вносятся записи о проведенных ревизиях (результатах оценки технического состояния);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арматура не пронумерована согласно технологическим схемам, на маховиках арматуры не обозначено направление вращения при открывании и закрывании;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аммиачные холодильные камеры не оборудованы предупреждающей световой и звуковой сигнализацией о возможной утечки аммиака;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lastRenderedPageBreak/>
        <w:t>истек срок службы фильтров индивидуальных фильтрующих противогазов, предназначенных для защиты от воздействий аммиака;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истек срок службы регенеративных патронов для изолирующих противогазов ИП-4;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промерзание тепловой изоляции технологических аммиачных трубопроводов (более чем на 20 % от ее площади);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направление движения аммиака, рассола и воды в трубах не указано стрелками контрастной краской (черной или белой) на видных местах вблизи каждого вентиля и задвижки;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периодическая проверка работоспособности системы «человек в камере» ответственными лицами за эксплуатацию камеры;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проверка работоспособности автоматических приборов защиты компрессоров АХУ и исправность защитных реле уровня на аппаратах (сосудах). Результаты проверки защитной автоматики не фиксируются в суточном журнале компрессорного цеха;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переносные индикаторы-течеискатели аммиака, подготовленные к работе;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своевременно осуществляется поверка приборов контроля утечек аммиака;</w:t>
      </w:r>
    </w:p>
    <w:p w:rsidR="00254884" w:rsidRDefault="004F29B3" w:rsidP="00CB4515">
      <w:pPr>
        <w:pStyle w:val="Bodytext20"/>
        <w:shd w:val="clear" w:color="auto" w:fill="auto"/>
        <w:spacing w:before="0" w:after="300"/>
        <w:ind w:firstLine="740"/>
      </w:pPr>
      <w:r>
        <w:t>сигнал с кнопки «Человек в камере» не поступает в помещение с постоянным дежурством персонала;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300" w:line="322" w:lineRule="exact"/>
      </w:pPr>
      <w:bookmarkStart w:id="9" w:name="bookmark8"/>
      <w:r>
        <w:t>ВЗРЫВООПАСНЫХ ПРОИЗВОДСТВ И ОБЪЕКТОВ ХРАНЕНИЯ И ПЕРЕРАБОТКИ ЗЕРНА:</w:t>
      </w:r>
      <w:bookmarkEnd w:id="9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у работников, обслуживающих технические устройства, отсутствуют инструкции (инструкция) по эксплуатации технических устройств;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в технологическом регламенте нет сведений о спецификации оборудования, перечня журналов, в которых регистрируются результаты лабораторного и производственного контроля технологического процесса, сырья, готовой продукции, перечня действующих НПА, ТНПА;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не актуализированы технологические схемы в части отображения технических устройств с указанием моделей (технологических номеров, типов, марок) и их основных характеристик, а также других технических средств, обеспечивающих блокировку, контроль и противоаварийную защиту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отсутствуют инструкции по взрывобезопасности, технологические инструкции, определяющие порядок ведения техпроцессов, использования оборудования в соответствии с паспортными данными по производительности, нагрузке и т.д;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не обеспечена проверка действий персонала по ПЛА во время проведения учебных тревог, отсутствуют документы, подтверждающие проведение учебных тревог;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не проводится ежемесячный контроль средств взрывопредупреждения с записью в журнале;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технические устройства на ПОО не промаркированы в соответствии с технологической схемой;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lastRenderedPageBreak/>
        <w:t>отсутствуют надписи о назначении органов управления технических устройств в соответствии с требованиями ТНПА;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не ограждены движущиеся части оборудования (выступающие концы валов, открытые передачи (шкивы, ремни), натяжные поворотные барабаны конвейеров и т.д.);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стационарные ленточные конвейеры для сыпучих материалов не имеют устройства для очистки холостой ветви ленты;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имеет место наличие пыли на оборудовании, не соблюдаются графики уборки пыли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на взрыворазрядные устройства не оформлены паспорта установленной формы;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установленные на нориях взрыворазрядители не промаркированы, отсутствуют бирки с номерами, взрыворазрядные устройства не опломбированы;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не производится замена мембраны взрыворазрядного устройства из полиэтиленовой пленки по истечении одного года эксплуатации;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аспирационные установки не подвергаются проверке фактических параметров работы их на соответствие проектным значениям в случаях, определенных ТНПА;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в инструкции по технической эксплуатации аспирационных установок не определен порядок проведения периодических осмотров аспирационных установок, заполнения дефектной ведомости, не указываются виды ремонта, не определен порядок ремонта, наладки и проведения инструментальной проверки на эффективность работы аспирационных установок;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640"/>
      </w:pPr>
      <w:r>
        <w:t>в паспортах аспирационных установок не отражаются результаты проверки эффективности работы аспирационных установок, отсутствуют дефектные ведомости, карты смазки;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карты смазки с указанием мест смазки, способа и периодичности, наименования, марки и норм расхода смазочного материала;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плоскостных схемах аспирационных установок в паспортах аспирационных установок указаны позиции оборудования, не соответствующие технологическому регламенту и технологической схеме;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вставках из брезента, резины, установленных на аспирационных воздуховодах, отсутствуют перемычки из проволоки или троса (защита от статического электричества);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журнал эксплуатации аспирационных установок; нарушена герметичность воздуховодов и материалопроводов, технических устройств и технологических линий производственных помещений;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установлены на цепных конвейерах устройства контроля обрыва цепи; не в полном объеме нории оснащены тормозными устройствами и устройствами контроля сбегания норийных лент;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защитные сетки светильников на высоте до 2,5 метров; отсутствует полный комплект клиновых ремней на приводе вентилятора; не проводится своевременный контроль средств взрывопредупреждения с записью в журнале;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отсутствуют/неисправны датчики (сигнализаторы) уровня на бункерах; не </w:t>
      </w:r>
      <w:r>
        <w:lastRenderedPageBreak/>
        <w:t>оборудованы предохранительными решетками, запираемыми на замок, загрузочные и лазовые люки;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и, при наличии, ряд сведений не согласовывается с производственной технической лабораторией «Сведения о силосах (бункерах)»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сведения о температуре зерна, комбикормового сырья зернохранилищ, складов силосного типа и элеваторов не сохраняются в течении календарного года;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устройство подземных галерей складов силосного типа, элеваторов не исключает проникновение в них воды;</w:t>
      </w:r>
    </w:p>
    <w:p w:rsidR="00254884" w:rsidRDefault="004F29B3" w:rsidP="00CB4515">
      <w:pPr>
        <w:pStyle w:val="Bodytext20"/>
        <w:shd w:val="clear" w:color="auto" w:fill="auto"/>
        <w:tabs>
          <w:tab w:val="left" w:pos="7782"/>
        </w:tabs>
        <w:spacing w:before="0"/>
        <w:ind w:firstLine="740"/>
      </w:pPr>
      <w:r>
        <w:t>системы активного вентилирования силосов</w:t>
      </w:r>
      <w:r>
        <w:tab/>
        <w:t>металлического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зернохранилища находятся в не исправном состоянии (гофры вентиляционных каналов с видимыми разрывами);</w:t>
      </w:r>
    </w:p>
    <w:p w:rsidR="00254884" w:rsidRDefault="004F29B3" w:rsidP="00CB4515">
      <w:pPr>
        <w:pStyle w:val="Bodytext20"/>
        <w:shd w:val="clear" w:color="auto" w:fill="auto"/>
        <w:spacing w:before="0" w:after="300"/>
        <w:ind w:firstLine="740"/>
      </w:pPr>
      <w:r>
        <w:t>точки автоприема зерна не обеспечены магнитной защитой;</w:t>
      </w:r>
    </w:p>
    <w:p w:rsidR="00254884" w:rsidRDefault="004F29B3" w:rsidP="00CB4515">
      <w:pPr>
        <w:pStyle w:val="Heading10"/>
        <w:keepNext/>
        <w:keepLines/>
        <w:shd w:val="clear" w:color="auto" w:fill="auto"/>
        <w:tabs>
          <w:tab w:val="left" w:pos="3222"/>
          <w:tab w:val="left" w:pos="8242"/>
        </w:tabs>
        <w:spacing w:after="0" w:line="322" w:lineRule="exact"/>
      </w:pPr>
      <w:bookmarkStart w:id="10" w:name="bookmark9"/>
      <w:r>
        <w:t>ОБЪЕКТОВ</w:t>
      </w:r>
      <w:r>
        <w:tab/>
        <w:t>ГАЗОРАСПРЕДЕЛИТЕЛЬНОЙ</w:t>
      </w:r>
      <w:r>
        <w:tab/>
        <w:t>СИСТЕМЫ</w:t>
      </w:r>
      <w:bookmarkEnd w:id="10"/>
    </w:p>
    <w:p w:rsidR="00254884" w:rsidRDefault="004F29B3" w:rsidP="00CB4515">
      <w:pPr>
        <w:pStyle w:val="Heading10"/>
        <w:keepNext/>
        <w:keepLines/>
        <w:shd w:val="clear" w:color="auto" w:fill="auto"/>
        <w:spacing w:after="300" w:line="322" w:lineRule="exact"/>
      </w:pPr>
      <w:bookmarkStart w:id="11" w:name="bookmark10"/>
      <w:r>
        <w:t>И ГАЗОПОТРЕБЛЕНИЯ:</w:t>
      </w:r>
      <w:bookmarkEnd w:id="11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технологические инструкции и инструкции по охране труда для лиц, занятых технической эксплуатацией объектов газораспределительной системы и газопотребления;</w:t>
      </w:r>
    </w:p>
    <w:p w:rsidR="00254884" w:rsidRDefault="004F29B3" w:rsidP="00CB4515">
      <w:pPr>
        <w:pStyle w:val="Bodytext20"/>
        <w:shd w:val="clear" w:color="auto" w:fill="auto"/>
        <w:spacing w:before="0" w:line="326" w:lineRule="exact"/>
        <w:ind w:firstLine="740"/>
      </w:pPr>
      <w:r>
        <w:t>не выполняются требования по составу бригад, выполняющих газоопасные работы;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анализ на загазованность рабочей зоны в период проведения газоопасных работ;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отсутствуют маршрутные карты подземных газопроводов; отсутствуют утвержденные графики технического обслуживания объектов газораспределительной системы и газопотребления;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проводится текущий ремонт газопроводов и газового оборудования, либо не соблюдаются сроки его проведения.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допускается эксплуатация неисправных манометров (с разбитым стеклом, с отсутствующей красной чертой, обозначающей значение, соответствующее максимальному рабочему давлению) и не прошедших государственную поверку;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нанесены на газопроводах предупреждающие кольца, маркировочные щитки или стрелки, указывающие направление потока газа;</w:t>
      </w:r>
    </w:p>
    <w:p w:rsidR="00254884" w:rsidRDefault="004F29B3" w:rsidP="00CB4515">
      <w:pPr>
        <w:pStyle w:val="Bodytext20"/>
        <w:shd w:val="clear" w:color="auto" w:fill="auto"/>
        <w:tabs>
          <w:tab w:val="left" w:pos="2974"/>
          <w:tab w:val="left" w:pos="5374"/>
          <w:tab w:val="left" w:pos="8492"/>
        </w:tabs>
        <w:spacing w:before="0"/>
        <w:ind w:firstLine="740"/>
      </w:pPr>
      <w:r>
        <w:t>не читается</w:t>
      </w:r>
      <w:r>
        <w:tab/>
        <w:t>нумерация на</w:t>
      </w:r>
      <w:r>
        <w:tab/>
        <w:t>бирках запорной</w:t>
      </w:r>
      <w:r>
        <w:tab/>
        <w:t>арматуры,</w:t>
      </w:r>
    </w:p>
    <w:p w:rsidR="00254884" w:rsidRDefault="004F29B3" w:rsidP="00CB4515">
      <w:pPr>
        <w:pStyle w:val="Bodytext20"/>
        <w:shd w:val="clear" w:color="auto" w:fill="auto"/>
        <w:tabs>
          <w:tab w:val="left" w:pos="2974"/>
          <w:tab w:val="left" w:pos="5374"/>
          <w:tab w:val="left" w:pos="6624"/>
        </w:tabs>
        <w:spacing w:before="0"/>
      </w:pPr>
      <w:r>
        <w:t>в соответствии с</w:t>
      </w:r>
      <w:r>
        <w:tab/>
        <w:t>технологической</w:t>
      </w:r>
      <w:r>
        <w:tab/>
        <w:t>схемой</w:t>
      </w:r>
      <w:r>
        <w:tab/>
        <w:t>газопроводов объектов</w:t>
      </w:r>
    </w:p>
    <w:p w:rsidR="00254884" w:rsidRDefault="004F29B3" w:rsidP="00CB4515">
      <w:pPr>
        <w:pStyle w:val="Bodytext20"/>
        <w:shd w:val="clear" w:color="auto" w:fill="auto"/>
        <w:spacing w:before="0"/>
      </w:pPr>
      <w:r>
        <w:t>газопотребления;</w:t>
      </w:r>
    </w:p>
    <w:p w:rsidR="00254884" w:rsidRDefault="004F29B3" w:rsidP="00CB4515">
      <w:pPr>
        <w:pStyle w:val="Bodytext20"/>
        <w:shd w:val="clear" w:color="auto" w:fill="auto"/>
        <w:spacing w:before="0" w:after="453"/>
        <w:ind w:firstLine="740"/>
      </w:pPr>
      <w:r>
        <w:t>отсутствуют на корпусе арматуры обозначение направления вращения при открытии и закрытии.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241" w:line="280" w:lineRule="exact"/>
      </w:pPr>
      <w:bookmarkStart w:id="12" w:name="bookmark11"/>
      <w:r>
        <w:t>ОБЪЕКТОВ ОТКРЫТЫХ ГОРНЫХ РАБОТ:</w:t>
      </w:r>
      <w:bookmarkEnd w:id="12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журналах проверок исправности машин нерегулярно ведутся записи машинистами, механиками, главными механиками;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ожидающие погрузки автомобили подаются под погрузку без </w:t>
      </w:r>
      <w:r>
        <w:lastRenderedPageBreak/>
        <w:t>разрешающего сигнала машиниста экскаватора;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разработка рабочих уступов, отсыпка отвалов, ведутся с нарушением проекта и паспорта забоя;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вскрышные работы проводятся с отступлениями от проекта на разработку и ежегодного плана развития горных работ (нет запланированного опережения вскрышных работ над добычными);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высота добычного уступа не соответствует требованиям проекта разработки, а также техническим характеристикам применяемого оборудования;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большегрузных автомобилях не установлены зеркала, обеспечивающие обзор передней, не просматриваемой зоны (мертвой зоны) автомобиля;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ширина проезжей части внутрикарьерной дороги не соответствует проекту разработки с учетом размеров автомобилей;</w:t>
      </w:r>
    </w:p>
    <w:p w:rsidR="00254884" w:rsidRDefault="004F29B3" w:rsidP="00CB4515">
      <w:pPr>
        <w:pStyle w:val="Bodytext20"/>
        <w:shd w:val="clear" w:color="auto" w:fill="auto"/>
        <w:spacing w:before="0" w:after="300"/>
        <w:ind w:firstLine="740"/>
      </w:pPr>
      <w:r>
        <w:t>предельные углы откосов нерабочих уступов (углы устойчивости) не соответствуют проекту разработки;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0" w:line="322" w:lineRule="exact"/>
      </w:pPr>
      <w:bookmarkStart w:id="13" w:name="bookmark12"/>
      <w:r>
        <w:t>ОБЪЕКТОВ ПОДЗЕМНЫХ ГОРНЫХ РАБОТ:</w:t>
      </w:r>
      <w:bookmarkEnd w:id="13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обеспечен безопасный проход вдоль конвейера из-за имеющихся промоин в почве;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заземляющем проводнике тормозного устройства лебедки имеются обрывы;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заглушка на неиспользуемом кабельном вводе сигнализатора;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эксплуатация комбайна очистного не соответствует требованиям технической документации завода-изготовителя: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имеется течь рабочей жидкости через уплотнения гидроблока; обломана ручка муфты включения режущего органа комбайна; эксплуатация конвейера не соответствует требованиям технической документации завода-изготовителя:</w:t>
      </w:r>
    </w:p>
    <w:p w:rsidR="00254884" w:rsidRDefault="004F29B3" w:rsidP="00CB4515">
      <w:pPr>
        <w:pStyle w:val="Bodytext20"/>
        <w:shd w:val="clear" w:color="auto" w:fill="auto"/>
        <w:spacing w:before="0"/>
        <w:ind w:left="740"/>
      </w:pPr>
      <w:r>
        <w:t>отсутствует укрывное устройство корпуса сигнализатора; отсутствует ролик холостой ветви ленты;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местами отсутствуют соединительные пальцы направляющего борта забойного конвейера;</w:t>
      </w:r>
    </w:p>
    <w:p w:rsidR="00254884" w:rsidRDefault="004F29B3" w:rsidP="00CB4515">
      <w:pPr>
        <w:pStyle w:val="Bodytext20"/>
        <w:shd w:val="clear" w:color="auto" w:fill="auto"/>
        <w:spacing w:before="0" w:after="333"/>
        <w:ind w:firstLine="740"/>
      </w:pPr>
      <w:r>
        <w:t>отсутствует крепление сигнализатора; имеются невращающиеся ролики на рабочей ветви ленты; отсутствуют отдельные болты крепления перегрузочного узла к ставу конвейера;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309" w:line="280" w:lineRule="exact"/>
      </w:pPr>
      <w:bookmarkStart w:id="14" w:name="bookmark13"/>
      <w:r>
        <w:t>ОБЪЕКТОВ ВЕДЕНИЯ БУРОВЫХ РАБОТ:</w:t>
      </w:r>
      <w:bookmarkEnd w:id="14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у субъекта промышленной безопасности, осуществляющего бурение скважин, отсутствует разрешение Г оспромнадзора;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эксплуатационная документация на буровые установки; в субъекте промышленной безопасности отсутствуют графики обслуживания и ремонта бурового оборудования;</w:t>
      </w:r>
    </w:p>
    <w:p w:rsidR="00254884" w:rsidRDefault="004F29B3" w:rsidP="00CB4515">
      <w:pPr>
        <w:pStyle w:val="Bodytext20"/>
        <w:shd w:val="clear" w:color="auto" w:fill="auto"/>
        <w:spacing w:before="0" w:line="326" w:lineRule="exact"/>
        <w:ind w:firstLine="740"/>
      </w:pPr>
      <w:r>
        <w:t>в субъекте промышленной безопасности отсутствуют журналы проверки бурового оборудования и средств защиты;</w:t>
      </w:r>
    </w:p>
    <w:p w:rsidR="00254884" w:rsidRDefault="004F29B3" w:rsidP="00CB4515">
      <w:pPr>
        <w:pStyle w:val="Bodytext20"/>
        <w:shd w:val="clear" w:color="auto" w:fill="auto"/>
        <w:spacing w:before="0" w:after="304" w:line="326" w:lineRule="exact"/>
        <w:ind w:firstLine="740"/>
      </w:pPr>
      <w:r>
        <w:t>средства измерения, применяемые на буровых установках, не проходят государственную поверку;</w:t>
      </w:r>
    </w:p>
    <w:p w:rsidR="00254884" w:rsidRDefault="004F29B3" w:rsidP="00CB4515">
      <w:pPr>
        <w:pStyle w:val="Heading10"/>
        <w:keepNext/>
        <w:keepLines/>
        <w:shd w:val="clear" w:color="auto" w:fill="auto"/>
        <w:tabs>
          <w:tab w:val="left" w:pos="3481"/>
          <w:tab w:val="left" w:pos="5038"/>
          <w:tab w:val="left" w:pos="7537"/>
        </w:tabs>
        <w:spacing w:after="0" w:line="322" w:lineRule="exact"/>
      </w:pPr>
      <w:bookmarkStart w:id="15" w:name="bookmark14"/>
      <w:r>
        <w:lastRenderedPageBreak/>
        <w:t>ОБЪЕКТОВ,</w:t>
      </w:r>
      <w:r>
        <w:tab/>
        <w:t>НА</w:t>
      </w:r>
      <w:r>
        <w:tab/>
        <w:t>КОТОРЫХ</w:t>
      </w:r>
      <w:r>
        <w:tab/>
        <w:t>ПОЛУЧАЮТСЯ,</w:t>
      </w:r>
      <w:bookmarkEnd w:id="15"/>
    </w:p>
    <w:p w:rsidR="00254884" w:rsidRDefault="004F29B3" w:rsidP="00CB4515">
      <w:pPr>
        <w:pStyle w:val="Bodytext30"/>
        <w:shd w:val="clear" w:color="auto" w:fill="auto"/>
        <w:spacing w:before="0" w:after="300"/>
      </w:pPr>
      <w:r>
        <w:t>ТРАНСПОРТИРУЮТСЯ, ИСПОЛЬЗУЮТСЯ РАСПЛАВЫ ЧЕРНЫХ И (ИЛИ) ЦВЕТНЫХ МЕТАЛЛОВ И СПЛАВЫ НА ОСНОВЕ ЭТИХ РАСПЛАВОВ: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рабочих местах отсутствует техническая и технологическая документация;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зона производства ремонтных работ не ограждается и не оборудуется знаками безопасности, плакатами и сигнальными средствами; разливочные ковши не проходят ТД;</w:t>
      </w:r>
    </w:p>
    <w:p w:rsidR="00254884" w:rsidRDefault="004F29B3" w:rsidP="00CB4515">
      <w:pPr>
        <w:pStyle w:val="Bodytext20"/>
        <w:shd w:val="clear" w:color="auto" w:fill="auto"/>
        <w:tabs>
          <w:tab w:val="left" w:pos="5038"/>
        </w:tabs>
        <w:spacing w:before="0"/>
        <w:ind w:left="740"/>
      </w:pPr>
      <w:r>
        <w:t>отсутствует конструкторская</w:t>
      </w:r>
      <w:r>
        <w:tab/>
        <w:t>документация на инструменты</w:t>
      </w:r>
      <w:r w:rsidR="00CB4515">
        <w:t xml:space="preserve"> </w:t>
      </w:r>
      <w:r>
        <w:t>и приспособления, применяемые при обслуживании ПОО;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в полном объеме заносятся в журнал приема и сдачи смен результаты проверки ПОО и ТУ при приеме и сдачи смен;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не проведена периодическая поверка контрольно-измерительных приборов;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 местах повышенной опасности не вывешены предупредительные плакаты, знаки безопасности;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работы по ремонту (замена футеровки) роторной пламенной печи осуществлялись организацией, не имеющей лицензии на деятельность в области промышленной безопасности;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отсутствует светозвуковая сигнализация для предупреждения рабочих о предстоящих операциях: загрузка шихты, продувка (смешение расплавов, введение добавок и другие операции), разливка;</w:t>
      </w:r>
    </w:p>
    <w:p w:rsidR="00254884" w:rsidRDefault="004F29B3" w:rsidP="00CB4515">
      <w:pPr>
        <w:pStyle w:val="Bodytext20"/>
        <w:shd w:val="clear" w:color="auto" w:fill="auto"/>
        <w:spacing w:before="0" w:after="333"/>
        <w:ind w:left="740"/>
      </w:pPr>
      <w:r>
        <w:t xml:space="preserve">на рабочих площадках плавильных печей обнаружено наличие влаги; температура наружных поверхностей плавильных печей превышает 45 </w:t>
      </w:r>
      <w:r>
        <w:rPr>
          <w:vertAlign w:val="superscript"/>
        </w:rPr>
        <w:t>о</w:t>
      </w:r>
      <w:r>
        <w:t>С;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304" w:line="280" w:lineRule="exact"/>
      </w:pPr>
      <w:bookmarkStart w:id="16" w:name="bookmark15"/>
      <w:r>
        <w:t>ОБЪЕКТОВ ВЗРЫВНЫХ РАБОТ:</w:t>
      </w:r>
      <w:bookmarkEnd w:id="16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перед началом выполнения работ с использованием электродетонаторов (в процессе подготовки боевика для заряжания) взрывник не снимает с себя заряды статического электричества;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взрывник (мастер-взрывник) не ознакомлен с руководством по применению используемого в работе промышленного взрывчатого вещества;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форма наряд-путевки на производство взрывных работ не соответствует установленным требованиям;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персонал, осуществляющий буровзрывные работы, не ознакомлен с проектом производства работ (паспортом);</w:t>
      </w:r>
    </w:p>
    <w:p w:rsidR="00254884" w:rsidRDefault="004F29B3" w:rsidP="00CB4515">
      <w:pPr>
        <w:pStyle w:val="Bodytext20"/>
        <w:shd w:val="clear" w:color="auto" w:fill="auto"/>
        <w:spacing w:before="0" w:after="333"/>
        <w:ind w:firstLine="740"/>
      </w:pPr>
      <w:r>
        <w:t>не проводится проверка проводимости электровзрывной сети; к руководству взрывными работами допускаются специалисты, не имеющие ЕКВ с правом руководства ВР.</w:t>
      </w:r>
    </w:p>
    <w:p w:rsidR="00254884" w:rsidRDefault="004F29B3" w:rsidP="00CB4515">
      <w:pPr>
        <w:pStyle w:val="Heading10"/>
        <w:keepNext/>
        <w:keepLines/>
        <w:shd w:val="clear" w:color="auto" w:fill="auto"/>
        <w:spacing w:after="309" w:line="280" w:lineRule="exact"/>
      </w:pPr>
      <w:bookmarkStart w:id="17" w:name="bookmark16"/>
      <w:r>
        <w:t>ОБОРУДОВАНИЯ, РАБОТАЮЩЕГО ПОД ДАВЛЕНИЕМ:</w:t>
      </w:r>
      <w:bookmarkEnd w:id="17"/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ввод (допуск) в эксплуатацию оборудования не оформлен приказом эксплуатирующей организации.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 xml:space="preserve">на маховиках арматуры отсутствуют обозначения направления вращения; </w:t>
      </w:r>
      <w:r>
        <w:lastRenderedPageBreak/>
        <w:t>инструкция по эксплуатации оборудования, работающего под давлением, не</w:t>
      </w:r>
      <w:r w:rsidR="00CB4515">
        <w:t xml:space="preserve"> </w:t>
      </w:r>
      <w:r>
        <w:t>соответствует требованиям Правил;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шкале манометра не нанесена красная черта на уровне деления, соответствующего рабочему давлению;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на табличке оборудования, работающего под давлением, не актуализирована информация о числе, месяце и годе следующего ТО;</w:t>
      </w:r>
    </w:p>
    <w:p w:rsidR="00254884" w:rsidRDefault="004F29B3" w:rsidP="00CB4515">
      <w:pPr>
        <w:pStyle w:val="Bodytext20"/>
        <w:shd w:val="clear" w:color="auto" w:fill="auto"/>
        <w:spacing w:before="0"/>
        <w:ind w:firstLine="740"/>
      </w:pPr>
      <w:r>
        <w:t>приборы измерения давления (манометры), установленные на оборудовании, работающем под давлением, эксплуатируются с истекшим сроком поверки;</w:t>
      </w:r>
    </w:p>
    <w:p w:rsidR="00254884" w:rsidRDefault="004F29B3" w:rsidP="00CB4515">
      <w:pPr>
        <w:pStyle w:val="Bodytext20"/>
        <w:shd w:val="clear" w:color="auto" w:fill="auto"/>
        <w:spacing w:before="0" w:after="540"/>
        <w:ind w:firstLine="880"/>
      </w:pPr>
      <w:r>
        <w:t>не обеспечен химический контроль за качеством питательной, сетевой, подпиточной воды котлов.</w:t>
      </w:r>
    </w:p>
    <w:sectPr w:rsidR="00254884">
      <w:pgSz w:w="11900" w:h="16840"/>
      <w:pgMar w:top="1152" w:right="413" w:bottom="893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F1" w:rsidRDefault="004E72F1">
      <w:r>
        <w:separator/>
      </w:r>
    </w:p>
  </w:endnote>
  <w:endnote w:type="continuationSeparator" w:id="0">
    <w:p w:rsidR="004E72F1" w:rsidRDefault="004E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F1" w:rsidRDefault="004E72F1"/>
  </w:footnote>
  <w:footnote w:type="continuationSeparator" w:id="0">
    <w:p w:rsidR="004E72F1" w:rsidRDefault="004E72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84"/>
    <w:rsid w:val="00101DB9"/>
    <w:rsid w:val="00254884"/>
    <w:rsid w:val="002D475E"/>
    <w:rsid w:val="004E72F1"/>
    <w:rsid w:val="004F29B3"/>
    <w:rsid w:val="00C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EA3AF-5DB6-4C97-9984-FAE5455E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2025-06-19T14:09:00Z</dcterms:created>
  <dcterms:modified xsi:type="dcterms:W3CDTF">2025-06-19T14:09:00Z</dcterms:modified>
</cp:coreProperties>
</file>