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CC0" w:rsidRPr="00CB4818" w:rsidRDefault="00C85CC0" w:rsidP="00C85CC0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color w:val="2C3136"/>
          <w:sz w:val="30"/>
          <w:szCs w:val="30"/>
        </w:rPr>
      </w:pPr>
      <w:bookmarkStart w:id="0" w:name="_GoBack"/>
      <w:bookmarkEnd w:id="0"/>
      <w:r w:rsidRPr="00CB4818">
        <w:rPr>
          <w:b/>
          <w:bCs/>
          <w:color w:val="2C3136"/>
          <w:sz w:val="30"/>
          <w:szCs w:val="30"/>
        </w:rPr>
        <w:t>РЕКОМЕНДАЦИИ</w:t>
      </w:r>
    </w:p>
    <w:p w:rsidR="00C85CC0" w:rsidRPr="00CB4818" w:rsidRDefault="00C85CC0" w:rsidP="00C85CC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color w:val="2C3136"/>
          <w:sz w:val="30"/>
          <w:szCs w:val="30"/>
        </w:rPr>
      </w:pPr>
      <w:r w:rsidRPr="00CB4818">
        <w:rPr>
          <w:b/>
          <w:bCs/>
          <w:color w:val="2C3136"/>
          <w:sz w:val="30"/>
          <w:szCs w:val="30"/>
        </w:rPr>
        <w:t xml:space="preserve">по </w:t>
      </w:r>
      <w:r>
        <w:rPr>
          <w:b/>
          <w:bCs/>
          <w:color w:val="2C3136"/>
          <w:sz w:val="30"/>
          <w:szCs w:val="30"/>
        </w:rPr>
        <w:t>насыщению внутреннего рынка товарами отечественного производства</w:t>
      </w:r>
    </w:p>
    <w:p w:rsidR="00C85CC0" w:rsidRPr="00CF1A4E" w:rsidRDefault="00C85CC0" w:rsidP="00C85CC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C85CC0" w:rsidRPr="00CF1A4E" w:rsidRDefault="00C85CC0" w:rsidP="00C85CC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F1A4E">
        <w:rPr>
          <w:sz w:val="30"/>
          <w:szCs w:val="30"/>
        </w:rPr>
        <w:t>Настоящие Рекомендации разработаны в целях увеличения представленности продукции белорусских производителей на внутреннем рынке и обеспечения населения безопасными и качественными товарами по приемлемым ценам.</w:t>
      </w:r>
    </w:p>
    <w:p w:rsidR="007C69B9" w:rsidRDefault="00C85CC0" w:rsidP="00C85CC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CF1A4E">
        <w:rPr>
          <w:sz w:val="30"/>
          <w:szCs w:val="30"/>
        </w:rPr>
        <w:t xml:space="preserve">Для достижения указанных целей </w:t>
      </w:r>
      <w:r w:rsidR="007C69B9" w:rsidRPr="00CF1A4E">
        <w:rPr>
          <w:sz w:val="30"/>
          <w:szCs w:val="30"/>
        </w:rPr>
        <w:t>Министерство антимонопольного регулирования и торговли</w:t>
      </w:r>
      <w:r w:rsidR="007C69B9" w:rsidRPr="007C69B9">
        <w:rPr>
          <w:sz w:val="30"/>
          <w:szCs w:val="30"/>
        </w:rPr>
        <w:t xml:space="preserve"> </w:t>
      </w:r>
      <w:r w:rsidR="007C69B9" w:rsidRPr="00CF1A4E">
        <w:rPr>
          <w:sz w:val="30"/>
          <w:szCs w:val="30"/>
        </w:rPr>
        <w:t>рекомендует</w:t>
      </w:r>
      <w:r w:rsidR="007C69B9">
        <w:rPr>
          <w:sz w:val="30"/>
          <w:szCs w:val="30"/>
        </w:rPr>
        <w:t>:</w:t>
      </w:r>
      <w:r w:rsidR="007C69B9" w:rsidRPr="00C85CC0">
        <w:rPr>
          <w:b/>
          <w:sz w:val="30"/>
          <w:szCs w:val="30"/>
        </w:rPr>
        <w:t xml:space="preserve"> </w:t>
      </w:r>
    </w:p>
    <w:p w:rsidR="00D30F3D" w:rsidRDefault="00D30F3D" w:rsidP="00D30F3D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</w:p>
    <w:p w:rsidR="00D30F3D" w:rsidRDefault="007C69B9" w:rsidP="00D30F3D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  <w:r w:rsidRPr="00C85CC0">
        <w:rPr>
          <w:b/>
          <w:sz w:val="30"/>
          <w:szCs w:val="30"/>
        </w:rPr>
        <w:t>ОТЕЧЕСТВЕННЫМ ПРОИЗВОДИТЕЛЯМ</w:t>
      </w:r>
    </w:p>
    <w:p w:rsidR="00C85CC0" w:rsidRPr="00C85CC0" w:rsidRDefault="00C85CC0" w:rsidP="00D30F3D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  <w:r w:rsidRPr="00CF1A4E">
        <w:rPr>
          <w:sz w:val="30"/>
          <w:szCs w:val="30"/>
        </w:rPr>
        <w:t>о</w:t>
      </w:r>
      <w:r w:rsidR="00D30F3D">
        <w:rPr>
          <w:sz w:val="30"/>
          <w:szCs w:val="30"/>
        </w:rPr>
        <w:t>существлять</w:t>
      </w:r>
      <w:r w:rsidRPr="00CF1A4E">
        <w:rPr>
          <w:sz w:val="30"/>
          <w:szCs w:val="30"/>
        </w:rPr>
        <w:t>:</w:t>
      </w:r>
    </w:p>
    <w:p w:rsidR="00C85CC0" w:rsidRPr="00CF1A4E" w:rsidRDefault="00C85CC0" w:rsidP="00C85CC0">
      <w:pPr>
        <w:pStyle w:val="a3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F1A4E">
        <w:rPr>
          <w:b/>
          <w:sz w:val="30"/>
          <w:szCs w:val="30"/>
        </w:rPr>
        <w:t>1.</w:t>
      </w:r>
      <w:r w:rsidRPr="00CF1A4E">
        <w:rPr>
          <w:sz w:val="30"/>
          <w:szCs w:val="30"/>
        </w:rPr>
        <w:t xml:space="preserve"> выпуск </w:t>
      </w:r>
      <w:r w:rsidRPr="00CF1A4E">
        <w:rPr>
          <w:b/>
          <w:sz w:val="30"/>
          <w:szCs w:val="30"/>
        </w:rPr>
        <w:t>востребованного ассортимента</w:t>
      </w:r>
      <w:r w:rsidRPr="00CF1A4E">
        <w:rPr>
          <w:sz w:val="30"/>
          <w:szCs w:val="30"/>
        </w:rPr>
        <w:t xml:space="preserve"> исходя из необходимости: </w:t>
      </w:r>
    </w:p>
    <w:p w:rsidR="00C85CC0" w:rsidRPr="00CF1A4E" w:rsidRDefault="00C85CC0" w:rsidP="00C85CC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F1A4E">
        <w:rPr>
          <w:sz w:val="30"/>
          <w:szCs w:val="30"/>
        </w:rPr>
        <w:t xml:space="preserve">оптимизации ассортимента выпускаемой продукции; </w:t>
      </w:r>
    </w:p>
    <w:p w:rsidR="00C85CC0" w:rsidRPr="00CF1A4E" w:rsidRDefault="00C85CC0" w:rsidP="00C85CC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F1A4E">
        <w:rPr>
          <w:sz w:val="30"/>
          <w:szCs w:val="30"/>
        </w:rPr>
        <w:t>обеспечения производства только востребованных покупателями товаров;</w:t>
      </w:r>
    </w:p>
    <w:p w:rsidR="00C85CC0" w:rsidRPr="006B0A72" w:rsidRDefault="00C85CC0" w:rsidP="00C85CC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F1A4E">
        <w:rPr>
          <w:sz w:val="30"/>
          <w:szCs w:val="30"/>
        </w:rPr>
        <w:t xml:space="preserve">внедрения новых импортозамещающих </w:t>
      </w:r>
      <w:r w:rsidRPr="006B0A72">
        <w:rPr>
          <w:sz w:val="30"/>
          <w:szCs w:val="30"/>
        </w:rPr>
        <w:t>видов продукции, одновременно не допуская снятие с производства востребованных на внутреннем рынке товаров</w:t>
      </w:r>
      <w:r>
        <w:rPr>
          <w:sz w:val="30"/>
          <w:szCs w:val="30"/>
        </w:rPr>
        <w:t>;</w:t>
      </w:r>
      <w:r w:rsidRPr="006B0A72">
        <w:rPr>
          <w:sz w:val="30"/>
          <w:szCs w:val="30"/>
        </w:rPr>
        <w:t xml:space="preserve"> </w:t>
      </w:r>
    </w:p>
    <w:p w:rsidR="00C85CC0" w:rsidRPr="006B0A72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B0A72">
        <w:rPr>
          <w:rFonts w:ascii="Times New Roman" w:hAnsi="Times New Roman" w:cs="Times New Roman"/>
          <w:color w:val="000000"/>
          <w:sz w:val="30"/>
          <w:szCs w:val="30"/>
        </w:rPr>
        <w:t>активиз</w:t>
      </w:r>
      <w:r>
        <w:rPr>
          <w:rFonts w:ascii="Times New Roman" w:hAnsi="Times New Roman" w:cs="Times New Roman"/>
          <w:color w:val="000000"/>
          <w:sz w:val="30"/>
          <w:szCs w:val="30"/>
        </w:rPr>
        <w:t>ации</w:t>
      </w:r>
      <w:r w:rsidRPr="006B0A72">
        <w:rPr>
          <w:rFonts w:ascii="Times New Roman" w:hAnsi="Times New Roman" w:cs="Times New Roman"/>
          <w:color w:val="000000"/>
          <w:sz w:val="30"/>
          <w:szCs w:val="30"/>
        </w:rPr>
        <w:t xml:space="preserve"> работ</w:t>
      </w:r>
      <w:r>
        <w:rPr>
          <w:rFonts w:ascii="Times New Roman" w:hAnsi="Times New Roman" w:cs="Times New Roman"/>
          <w:color w:val="000000"/>
          <w:sz w:val="30"/>
          <w:szCs w:val="30"/>
        </w:rPr>
        <w:t>ы</w:t>
      </w:r>
      <w:r w:rsidRPr="006B0A72">
        <w:rPr>
          <w:rFonts w:ascii="Times New Roman" w:hAnsi="Times New Roman" w:cs="Times New Roman"/>
          <w:color w:val="000000"/>
          <w:sz w:val="30"/>
          <w:szCs w:val="30"/>
        </w:rPr>
        <w:t xml:space="preserve"> над повышением узнаваемости и доверия к брендам;</w:t>
      </w:r>
    </w:p>
    <w:p w:rsidR="00C85CC0" w:rsidRPr="006B0A72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0A72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ения</w:t>
      </w:r>
      <w:r w:rsidRPr="006B0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подход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Pr="006B0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запуску «новинок» с учетом текущих потребительских трендов в сторону современных тенденций и запросов покупателей; </w:t>
      </w:r>
    </w:p>
    <w:p w:rsidR="00C85CC0" w:rsidRPr="006B0A72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проведения</w:t>
      </w:r>
      <w:r w:rsidRPr="006B0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 запуска «новинки» совместны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Pr="006B0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розничной торговлей фокус-групп</w:t>
      </w:r>
      <w:r w:rsidRPr="006B0A7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85CC0" w:rsidRDefault="00C85CC0" w:rsidP="00C85CC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13DFA">
        <w:rPr>
          <w:sz w:val="30"/>
          <w:szCs w:val="30"/>
        </w:rPr>
        <w:t>повышени</w:t>
      </w:r>
      <w:r>
        <w:rPr>
          <w:sz w:val="30"/>
          <w:szCs w:val="30"/>
        </w:rPr>
        <w:t>я</w:t>
      </w:r>
      <w:r w:rsidRPr="00513DFA">
        <w:rPr>
          <w:sz w:val="30"/>
          <w:szCs w:val="30"/>
        </w:rPr>
        <w:t xml:space="preserve"> конкурентоспособности выпускаемых товаров</w:t>
      </w:r>
      <w:r>
        <w:rPr>
          <w:sz w:val="30"/>
          <w:szCs w:val="30"/>
        </w:rPr>
        <w:t>, их качества и безопасности;</w:t>
      </w:r>
    </w:p>
    <w:p w:rsidR="00C85CC0" w:rsidRDefault="00C85CC0" w:rsidP="00C85CC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90276">
        <w:rPr>
          <w:sz w:val="30"/>
          <w:szCs w:val="30"/>
        </w:rPr>
        <w:t>отгрузк</w:t>
      </w:r>
      <w:r>
        <w:rPr>
          <w:sz w:val="30"/>
          <w:szCs w:val="30"/>
        </w:rPr>
        <w:t>и</w:t>
      </w:r>
      <w:r w:rsidRPr="00F90276">
        <w:rPr>
          <w:sz w:val="30"/>
          <w:szCs w:val="30"/>
        </w:rPr>
        <w:t xml:space="preserve"> продукции на внутренний рынок по качеству и свойствам, не уступающим продукции</w:t>
      </w:r>
      <w:r>
        <w:rPr>
          <w:sz w:val="30"/>
          <w:szCs w:val="30"/>
        </w:rPr>
        <w:t>,</w:t>
      </w:r>
      <w:r w:rsidRPr="00F90276">
        <w:rPr>
          <w:sz w:val="30"/>
          <w:szCs w:val="30"/>
        </w:rPr>
        <w:t xml:space="preserve"> отгружаемой на экспорт</w:t>
      </w:r>
      <w:r>
        <w:rPr>
          <w:sz w:val="30"/>
          <w:szCs w:val="30"/>
        </w:rPr>
        <w:t>;</w:t>
      </w:r>
    </w:p>
    <w:p w:rsidR="00C85CC0" w:rsidRDefault="00C85CC0" w:rsidP="00C85C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выпуска в оборот товаров, соответствующих обязательным требованиям к качеству, предусмотренными законодательством и (или) техническими регламентами Таможенного союза, Евразийского экономического союза;</w:t>
      </w:r>
    </w:p>
    <w:p w:rsidR="00C85CC0" w:rsidRPr="0027069A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ения</w:t>
      </w: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подход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выпускаемой групповой упаковке: от однотонных коробов перейти к визуально красочным, интересным и удобным для выкладки и конечному потребителю боксам;</w:t>
      </w:r>
    </w:p>
    <w:p w:rsidR="00C85CC0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706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определени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</w:t>
      </w:r>
      <w:r w:rsidRPr="002706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емкости тарных мест, позволяющих мелким торговым объектам, в том числе расположенным в сельской местности, в условиях ограниченного покупательского спроса формировать широкий ассортимент продукции в продаже;</w:t>
      </w:r>
    </w:p>
    <w:p w:rsidR="00C85CC0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482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предоставл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ения</w:t>
      </w:r>
      <w:r w:rsidRPr="00A948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торговы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Pr="00A948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сетям годов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ых</w:t>
      </w:r>
      <w:r w:rsidRPr="00A948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Pr="00A948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запуска новинок и планируемых маркетинговых мероприятий на будущий год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85CC0" w:rsidRPr="0027069A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использования в наименованиях товаров государственных языков;</w:t>
      </w:r>
    </w:p>
    <w:p w:rsidR="00C85CC0" w:rsidRDefault="00C85CC0" w:rsidP="00C85C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F1A4E">
        <w:rPr>
          <w:rFonts w:ascii="Times New Roman" w:hAnsi="Times New Roman" w:cs="Times New Roman"/>
          <w:b/>
          <w:sz w:val="30"/>
          <w:szCs w:val="30"/>
        </w:rPr>
        <w:t>2.</w:t>
      </w:r>
      <w:r w:rsidRPr="006B0A72">
        <w:rPr>
          <w:rFonts w:ascii="Times New Roman" w:hAnsi="Times New Roman" w:cs="Times New Roman"/>
          <w:sz w:val="30"/>
          <w:szCs w:val="30"/>
        </w:rPr>
        <w:t xml:space="preserve"> бесперебойную поставку товаров организациям торговли </w:t>
      </w:r>
      <w:r w:rsidRPr="0027069A">
        <w:rPr>
          <w:rFonts w:ascii="Times New Roman" w:hAnsi="Times New Roman" w:cs="Times New Roman"/>
          <w:b/>
          <w:sz w:val="30"/>
          <w:szCs w:val="30"/>
        </w:rPr>
        <w:t>на взаимоприемлемых условиях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C85CC0" w:rsidRDefault="00C85CC0" w:rsidP="00C85C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B0A72">
        <w:rPr>
          <w:rFonts w:ascii="Times New Roman" w:hAnsi="Times New Roman" w:cs="Times New Roman"/>
          <w:sz w:val="30"/>
          <w:szCs w:val="30"/>
        </w:rPr>
        <w:t xml:space="preserve">выполнение заявок </w:t>
      </w:r>
      <w:r>
        <w:rPr>
          <w:rFonts w:ascii="Times New Roman" w:hAnsi="Times New Roman" w:cs="Times New Roman"/>
          <w:sz w:val="30"/>
          <w:szCs w:val="30"/>
        </w:rPr>
        <w:t xml:space="preserve">организаций </w:t>
      </w:r>
      <w:r w:rsidRPr="006B0A72">
        <w:rPr>
          <w:rFonts w:ascii="Times New Roman" w:hAnsi="Times New Roman" w:cs="Times New Roman"/>
          <w:sz w:val="30"/>
          <w:szCs w:val="30"/>
        </w:rPr>
        <w:t>торговли в полном объеме и ассортименте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C85CC0" w:rsidRPr="0027069A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ение</w:t>
      </w: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отсрочк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платежа за поставляемые товары сопоставим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 сроками их оборачиваемост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85CC0" w:rsidRPr="0027069A" w:rsidRDefault="00C85CC0" w:rsidP="00C85CC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706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организ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ация доставки</w:t>
      </w:r>
      <w:r w:rsidRPr="002706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продукции до торговых объектов без установления лимитов минимальной партии отгрузки, в том числе посредством использования услуг логистических компаний;</w:t>
      </w:r>
    </w:p>
    <w:p w:rsidR="00C85CC0" w:rsidRPr="0027069A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ение</w:t>
      </w: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соответствующи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скид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ок</w:t>
      </w: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товары, поставляемые организациям торговли в период проведения акций в собственной фирменной сети;</w:t>
      </w:r>
    </w:p>
    <w:p w:rsidR="00C85CC0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снижение или отмена</w:t>
      </w:r>
      <w:r w:rsidRPr="002706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оптовы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</w:t>
      </w:r>
      <w:r w:rsidRPr="002706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надбав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ок</w:t>
      </w:r>
      <w:r w:rsidRPr="002706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 поставке товара через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собственные</w:t>
      </w:r>
      <w:r w:rsidRPr="002706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торговые дома, управляющие компании, дилеров</w:t>
      </w: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85CC0" w:rsidRPr="0027069A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стимулирование розничных продаж</w:t>
      </w:r>
      <w:r w:rsidRPr="007026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путем обеспечения реализации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товаров</w:t>
      </w:r>
      <w:r w:rsidRPr="007026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рассрочку без переплат;</w:t>
      </w:r>
    </w:p>
    <w:p w:rsidR="00C85CC0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2ED">
        <w:rPr>
          <w:rFonts w:ascii="Times New Roman" w:eastAsia="Calibri" w:hAnsi="Times New Roman" w:cs="Times New Roman"/>
          <w:b/>
          <w:sz w:val="30"/>
          <w:szCs w:val="30"/>
        </w:rPr>
        <w:t>3.</w:t>
      </w:r>
      <w:r w:rsidRPr="00200D64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 xml:space="preserve">поставку товаров для реализации на внутренний рынок </w:t>
      </w:r>
      <w:r w:rsidRPr="00E17F0F">
        <w:rPr>
          <w:rFonts w:ascii="Times New Roman" w:hAnsi="Times New Roman" w:cs="Times New Roman"/>
          <w:b/>
          <w:sz w:val="30"/>
          <w:szCs w:val="30"/>
        </w:rPr>
        <w:t>по приемлемым ценам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C85CC0" w:rsidRDefault="00C85CC0" w:rsidP="00C85CC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за счет снижения себестоимости выпускаемой продукции, в том числе за счет </w:t>
      </w:r>
      <w:r w:rsidRPr="00513DFA">
        <w:rPr>
          <w:rFonts w:ascii="Times New Roman" w:eastAsia="Times New Roman" w:hAnsi="Times New Roman" w:cs="Times New Roman"/>
          <w:sz w:val="30"/>
          <w:szCs w:val="30"/>
          <w:lang w:eastAsia="ru-RU"/>
        </w:rPr>
        <w:t>углуб</w:t>
      </w:r>
      <w:r>
        <w:rPr>
          <w:rFonts w:ascii="Times New Roman" w:hAnsi="Times New Roman" w:cs="Times New Roman"/>
          <w:sz w:val="30"/>
          <w:szCs w:val="30"/>
        </w:rPr>
        <w:t>ления</w:t>
      </w:r>
      <w:r w:rsidRPr="00513D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переработк</w:t>
      </w:r>
      <w:r w:rsidRPr="00D31D15">
        <w:rPr>
          <w:rFonts w:ascii="Times New Roman" w:hAnsi="Times New Roman" w:cs="Times New Roman"/>
          <w:sz w:val="30"/>
          <w:szCs w:val="30"/>
        </w:rPr>
        <w:t>и</w:t>
      </w:r>
      <w:r w:rsidRPr="00513D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</w:t>
      </w:r>
      <w:r w:rsidRPr="00D31D15">
        <w:rPr>
          <w:rFonts w:ascii="Times New Roman" w:hAnsi="Times New Roman" w:cs="Times New Roman"/>
          <w:sz w:val="30"/>
          <w:szCs w:val="30"/>
        </w:rPr>
        <w:t>ечественного сырья и эффективного использования</w:t>
      </w:r>
      <w:r w:rsidRPr="00513D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местных ресурсов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85CC0" w:rsidRPr="00200D64" w:rsidRDefault="00C85CC0" w:rsidP="00C85CC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00D64">
        <w:rPr>
          <w:rFonts w:ascii="Times New Roman" w:hAnsi="Times New Roman" w:cs="Times New Roman"/>
          <w:sz w:val="30"/>
          <w:szCs w:val="30"/>
        </w:rPr>
        <w:t>по отпускн</w:t>
      </w:r>
      <w:r>
        <w:rPr>
          <w:rFonts w:ascii="Times New Roman" w:hAnsi="Times New Roman" w:cs="Times New Roman"/>
          <w:sz w:val="30"/>
          <w:szCs w:val="30"/>
        </w:rPr>
        <w:t>ым</w:t>
      </w:r>
      <w:r w:rsidRPr="00200D64">
        <w:rPr>
          <w:rFonts w:ascii="Times New Roman" w:hAnsi="Times New Roman" w:cs="Times New Roman"/>
          <w:sz w:val="30"/>
          <w:szCs w:val="30"/>
        </w:rPr>
        <w:t xml:space="preserve"> цен</w:t>
      </w:r>
      <w:r>
        <w:rPr>
          <w:rFonts w:ascii="Times New Roman" w:hAnsi="Times New Roman" w:cs="Times New Roman"/>
          <w:sz w:val="30"/>
          <w:szCs w:val="30"/>
        </w:rPr>
        <w:t>ам</w:t>
      </w:r>
      <w:r w:rsidRPr="00200D64">
        <w:rPr>
          <w:rFonts w:ascii="Times New Roman" w:hAnsi="Times New Roman" w:cs="Times New Roman"/>
          <w:sz w:val="30"/>
          <w:szCs w:val="30"/>
        </w:rPr>
        <w:t xml:space="preserve"> (без учета </w:t>
      </w:r>
      <w:r>
        <w:rPr>
          <w:rFonts w:ascii="Times New Roman" w:hAnsi="Times New Roman" w:cs="Times New Roman"/>
          <w:sz w:val="30"/>
          <w:szCs w:val="30"/>
        </w:rPr>
        <w:t>НДС</w:t>
      </w:r>
      <w:r w:rsidRPr="00200D64">
        <w:rPr>
          <w:rFonts w:ascii="Times New Roman" w:hAnsi="Times New Roman" w:cs="Times New Roman"/>
          <w:sz w:val="30"/>
          <w:szCs w:val="30"/>
        </w:rPr>
        <w:t xml:space="preserve">) не </w:t>
      </w:r>
      <w:r>
        <w:rPr>
          <w:rFonts w:ascii="Times New Roman" w:hAnsi="Times New Roman" w:cs="Times New Roman"/>
          <w:sz w:val="30"/>
          <w:szCs w:val="30"/>
        </w:rPr>
        <w:t xml:space="preserve">выше </w:t>
      </w:r>
      <w:r w:rsidRPr="00200D64">
        <w:rPr>
          <w:rFonts w:ascii="Times New Roman" w:hAnsi="Times New Roman" w:cs="Times New Roman"/>
          <w:sz w:val="30"/>
          <w:szCs w:val="30"/>
        </w:rPr>
        <w:t>отпускн</w:t>
      </w:r>
      <w:r>
        <w:rPr>
          <w:rFonts w:ascii="Times New Roman" w:hAnsi="Times New Roman" w:cs="Times New Roman"/>
          <w:sz w:val="30"/>
          <w:szCs w:val="30"/>
        </w:rPr>
        <w:t>ых</w:t>
      </w:r>
      <w:r w:rsidRPr="00200D64">
        <w:rPr>
          <w:rFonts w:ascii="Times New Roman" w:hAnsi="Times New Roman" w:cs="Times New Roman"/>
          <w:sz w:val="30"/>
          <w:szCs w:val="30"/>
        </w:rPr>
        <w:t xml:space="preserve"> цен (без учета </w:t>
      </w:r>
      <w:r>
        <w:rPr>
          <w:rFonts w:ascii="Times New Roman" w:hAnsi="Times New Roman" w:cs="Times New Roman"/>
          <w:sz w:val="30"/>
          <w:szCs w:val="30"/>
        </w:rPr>
        <w:t>НДС</w:t>
      </w:r>
      <w:r w:rsidRPr="00200D64">
        <w:rPr>
          <w:rFonts w:ascii="Times New Roman" w:hAnsi="Times New Roman" w:cs="Times New Roman"/>
          <w:sz w:val="30"/>
          <w:szCs w:val="30"/>
        </w:rPr>
        <w:t>) таких товаров</w:t>
      </w:r>
      <w:r>
        <w:rPr>
          <w:rFonts w:ascii="Times New Roman" w:hAnsi="Times New Roman" w:cs="Times New Roman"/>
          <w:sz w:val="30"/>
          <w:szCs w:val="30"/>
        </w:rPr>
        <w:t xml:space="preserve">, поставляемых </w:t>
      </w:r>
      <w:r w:rsidRPr="00200D64">
        <w:rPr>
          <w:rFonts w:ascii="Times New Roman" w:hAnsi="Times New Roman" w:cs="Times New Roman"/>
          <w:sz w:val="30"/>
          <w:szCs w:val="30"/>
        </w:rPr>
        <w:t>за пределы Республики Беларусь.</w:t>
      </w:r>
    </w:p>
    <w:p w:rsidR="00C85CC0" w:rsidRPr="00200D64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442ED">
        <w:rPr>
          <w:rFonts w:ascii="Times New Roman" w:eastAsia="Calibri" w:hAnsi="Times New Roman" w:cs="Times New Roman"/>
          <w:b/>
          <w:sz w:val="30"/>
          <w:szCs w:val="30"/>
        </w:rPr>
        <w:t>4.</w:t>
      </w:r>
      <w:r>
        <w:rPr>
          <w:rFonts w:ascii="Times New Roman" w:eastAsia="Calibri" w:hAnsi="Times New Roman" w:cs="Times New Roman"/>
          <w:sz w:val="30"/>
          <w:szCs w:val="30"/>
        </w:rPr>
        <w:t> </w:t>
      </w:r>
      <w:r w:rsidRPr="00E17F0F">
        <w:rPr>
          <w:rFonts w:ascii="Times New Roman" w:eastAsia="Calibri" w:hAnsi="Times New Roman" w:cs="Times New Roman"/>
          <w:b/>
          <w:sz w:val="30"/>
          <w:szCs w:val="30"/>
        </w:rPr>
        <w:t xml:space="preserve">продвижение 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и стимулирование реализации </w:t>
      </w:r>
      <w:r>
        <w:rPr>
          <w:rFonts w:ascii="Times New Roman" w:eastAsia="Calibri" w:hAnsi="Times New Roman" w:cs="Times New Roman"/>
          <w:sz w:val="30"/>
          <w:szCs w:val="30"/>
        </w:rPr>
        <w:t>выпускаемой продукции путем:</w:t>
      </w:r>
    </w:p>
    <w:p w:rsidR="00C85CC0" w:rsidRDefault="00C85CC0" w:rsidP="00C85CC0">
      <w:pPr>
        <w:pStyle w:val="Default"/>
        <w:widowControl w:val="0"/>
        <w:ind w:firstLine="709"/>
        <w:jc w:val="both"/>
        <w:rPr>
          <w:sz w:val="30"/>
          <w:szCs w:val="30"/>
        </w:rPr>
      </w:pPr>
      <w:r w:rsidRPr="00E926FD">
        <w:rPr>
          <w:sz w:val="30"/>
          <w:szCs w:val="30"/>
        </w:rPr>
        <w:t>усилени</w:t>
      </w:r>
      <w:r>
        <w:rPr>
          <w:sz w:val="30"/>
          <w:szCs w:val="30"/>
        </w:rPr>
        <w:t>я</w:t>
      </w:r>
      <w:r w:rsidRPr="00E926FD">
        <w:rPr>
          <w:sz w:val="30"/>
          <w:szCs w:val="30"/>
        </w:rPr>
        <w:t xml:space="preserve"> работы маркетинговых служб производителей по брендированию товаров</w:t>
      </w:r>
      <w:r>
        <w:rPr>
          <w:sz w:val="30"/>
          <w:szCs w:val="30"/>
        </w:rPr>
        <w:t>, повышению узнаваемости у потребителей;</w:t>
      </w:r>
    </w:p>
    <w:p w:rsidR="00C85CC0" w:rsidRPr="00702662" w:rsidRDefault="00C85CC0" w:rsidP="00C85CC0">
      <w:pPr>
        <w:pStyle w:val="Default"/>
        <w:widowControl w:val="0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513DFA">
        <w:rPr>
          <w:rFonts w:eastAsia="Times New Roman"/>
          <w:sz w:val="30"/>
          <w:szCs w:val="30"/>
          <w:lang w:eastAsia="ru-RU"/>
        </w:rPr>
        <w:t>реализаци</w:t>
      </w:r>
      <w:r>
        <w:rPr>
          <w:rFonts w:eastAsia="Times New Roman"/>
          <w:sz w:val="30"/>
          <w:szCs w:val="30"/>
          <w:lang w:eastAsia="ru-RU"/>
        </w:rPr>
        <w:t>и</w:t>
      </w:r>
      <w:r w:rsidRPr="00513DFA">
        <w:rPr>
          <w:rFonts w:eastAsia="Times New Roman"/>
          <w:sz w:val="30"/>
          <w:szCs w:val="30"/>
          <w:lang w:eastAsia="ru-RU"/>
        </w:rPr>
        <w:t xml:space="preserve"> мероприятий, в том числе совместных с торговыми организациями, по позиционированию нового ассортимента товаров, </w:t>
      </w:r>
      <w:r>
        <w:rPr>
          <w:rFonts w:eastAsia="Times New Roman"/>
          <w:sz w:val="30"/>
          <w:szCs w:val="30"/>
          <w:lang w:eastAsia="ru-RU"/>
        </w:rPr>
        <w:t>их</w:t>
      </w:r>
      <w:r w:rsidRPr="00513DFA">
        <w:rPr>
          <w:rFonts w:eastAsia="Times New Roman"/>
          <w:sz w:val="30"/>
          <w:szCs w:val="30"/>
          <w:lang w:eastAsia="ru-RU"/>
        </w:rPr>
        <w:t xml:space="preserve"> потребительских свойс</w:t>
      </w:r>
      <w:r>
        <w:rPr>
          <w:rFonts w:eastAsia="Times New Roman"/>
          <w:sz w:val="30"/>
          <w:szCs w:val="30"/>
          <w:lang w:eastAsia="ru-RU"/>
        </w:rPr>
        <w:t xml:space="preserve">тв и качественных характеристик, </w:t>
      </w:r>
      <w:r w:rsidRPr="00750663">
        <w:rPr>
          <w:rFonts w:eastAsia="Times New Roman"/>
          <w:color w:val="auto"/>
          <w:sz w:val="30"/>
          <w:szCs w:val="30"/>
          <w:lang w:eastAsia="ru-RU"/>
        </w:rPr>
        <w:t xml:space="preserve">предоставление </w:t>
      </w:r>
      <w:r w:rsidRPr="00702662">
        <w:rPr>
          <w:rFonts w:eastAsia="Times New Roman"/>
          <w:color w:val="auto"/>
          <w:sz w:val="30"/>
          <w:szCs w:val="30"/>
          <w:lang w:eastAsia="ru-RU"/>
        </w:rPr>
        <w:t>сетям рекламных материалов на безвозмездной основе</w:t>
      </w:r>
      <w:r w:rsidRPr="00702662">
        <w:rPr>
          <w:rFonts w:eastAsia="Times New Roman"/>
          <w:sz w:val="30"/>
          <w:szCs w:val="30"/>
          <w:lang w:eastAsia="ru-RU"/>
        </w:rPr>
        <w:t>;</w:t>
      </w:r>
    </w:p>
    <w:p w:rsidR="00C85CC0" w:rsidRPr="00702662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02662">
        <w:rPr>
          <w:rFonts w:ascii="Times New Roman" w:eastAsia="Calibri" w:hAnsi="Times New Roman" w:cs="Times New Roman"/>
          <w:sz w:val="30"/>
          <w:szCs w:val="30"/>
        </w:rPr>
        <w:t xml:space="preserve">предоставление информации по сегментированию и ценовому позиционированию продукции с указанием моделей планируемых к поставке в </w:t>
      </w:r>
      <w:r>
        <w:rPr>
          <w:rFonts w:ascii="Times New Roman" w:eastAsia="Calibri" w:hAnsi="Times New Roman" w:cs="Times New Roman"/>
          <w:sz w:val="30"/>
          <w:szCs w:val="30"/>
        </w:rPr>
        <w:t>будущем сезоне;</w:t>
      </w:r>
    </w:p>
    <w:p w:rsidR="00C85CC0" w:rsidRDefault="00C85CC0" w:rsidP="00C85CC0">
      <w:pPr>
        <w:pStyle w:val="Default"/>
        <w:widowControl w:val="0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513DFA">
        <w:rPr>
          <w:rFonts w:eastAsia="Times New Roman"/>
          <w:sz w:val="30"/>
          <w:szCs w:val="30"/>
          <w:lang w:eastAsia="ru-RU"/>
        </w:rPr>
        <w:t>проведение акций</w:t>
      </w:r>
      <w:r>
        <w:rPr>
          <w:rFonts w:eastAsia="Times New Roman"/>
          <w:sz w:val="30"/>
          <w:szCs w:val="30"/>
          <w:lang w:eastAsia="ru-RU"/>
        </w:rPr>
        <w:t>, в том числе по снижению цен, рекламных игр и иных рекламных мероприятий, направленных на стимулирование продажи продукции;</w:t>
      </w:r>
    </w:p>
    <w:p w:rsidR="00C85CC0" w:rsidRPr="00EF6966" w:rsidRDefault="00C85CC0" w:rsidP="00C85CC0">
      <w:pPr>
        <w:pStyle w:val="Default"/>
        <w:widowControl w:val="0"/>
        <w:spacing w:line="280" w:lineRule="exact"/>
        <w:jc w:val="both"/>
        <w:rPr>
          <w:rFonts w:eastAsia="Times New Roman"/>
          <w:b/>
          <w:i/>
          <w:sz w:val="28"/>
          <w:szCs w:val="28"/>
          <w:lang w:eastAsia="ru-RU"/>
        </w:rPr>
      </w:pPr>
      <w:r w:rsidRPr="00EF6966">
        <w:rPr>
          <w:rFonts w:eastAsia="Times New Roman"/>
          <w:b/>
          <w:i/>
          <w:sz w:val="28"/>
          <w:szCs w:val="28"/>
          <w:lang w:eastAsia="ru-RU"/>
        </w:rPr>
        <w:t>Справочно.</w:t>
      </w:r>
    </w:p>
    <w:p w:rsidR="00C85CC0" w:rsidRPr="00EF6966" w:rsidRDefault="00C85CC0" w:rsidP="00C85CC0">
      <w:pPr>
        <w:pStyle w:val="Default"/>
        <w:widowControl w:val="0"/>
        <w:spacing w:line="280" w:lineRule="exact"/>
        <w:ind w:left="709"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EF6966">
        <w:rPr>
          <w:rFonts w:eastAsia="Times New Roman"/>
          <w:i/>
          <w:sz w:val="28"/>
          <w:szCs w:val="28"/>
          <w:lang w:eastAsia="ru-RU"/>
        </w:rPr>
        <w:lastRenderedPageBreak/>
        <w:t>Указом Президента Республики Беларусь от 24 января 2024 г. № 29 «Об изменении Указа Президента Республики Беларусь» внесены изменения в Указ Президента Республики Беларусь от 30 января 2003 г. № 51 «О проведении рекламных игр в Республике Беларусь», согласно которым:</w:t>
      </w:r>
    </w:p>
    <w:p w:rsidR="00C85CC0" w:rsidRPr="00EF6966" w:rsidRDefault="00C85CC0" w:rsidP="00C85CC0">
      <w:pPr>
        <w:pStyle w:val="Default"/>
        <w:widowControl w:val="0"/>
        <w:spacing w:line="280" w:lineRule="exact"/>
        <w:ind w:left="709"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EF6966">
        <w:rPr>
          <w:rFonts w:eastAsia="Times New Roman"/>
          <w:i/>
          <w:sz w:val="28"/>
          <w:szCs w:val="28"/>
          <w:lang w:eastAsia="ru-RU"/>
        </w:rPr>
        <w:t>установлена возможность проведения мероприятий с розыгрышем призов с использованием интернет-ресурсах (т.е. в аккаунтах социальных сетей, телеграм-каналах и мессенджерах) их владельцами, для участия в которых необходимо быть подписчиком группы (аккаунта), сделать репост или разместить фотографию в группе (аккаунте) с хештегом и (или) совершить иные действия, для которых не требуется осуществление заказа, приобретение или использование товаров (работ, услуг) и (или) представление документов, подтверждающих их заказ, приобретение или использование. Проведение таких мероприятий требует минимальных затрат и позволяет привлечь большое количество молодой аудитории к белорусским компаниям, повышению их имиджа, популяризации товаров (работ, услуг) отечественных производителей;</w:t>
      </w:r>
    </w:p>
    <w:p w:rsidR="00C85CC0" w:rsidRPr="00EF6966" w:rsidRDefault="00C85CC0" w:rsidP="00C85CC0">
      <w:pPr>
        <w:pStyle w:val="Default"/>
        <w:widowControl w:val="0"/>
        <w:spacing w:line="280" w:lineRule="exact"/>
        <w:ind w:left="709"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EF6966">
        <w:rPr>
          <w:rFonts w:eastAsia="Times New Roman"/>
          <w:i/>
          <w:sz w:val="28"/>
          <w:szCs w:val="28"/>
          <w:lang w:eastAsia="ru-RU"/>
        </w:rPr>
        <w:t>рекламные игры, призовой фонд которых не превышает 40 базовых величин на дату начала рекламной игры не требуют государственной регистрации в МАРТ; правила проведения таких игр не должны содержать состав комиссии по проведению рекламной игры с указанием фамилии, собственного имени, отчества (если таковое имеется), места работы и должности служащего (профессии рабочего) членов комиссии; призовой фонд таких рекламных игр должен быть сформирован в полном объеме на дату начала их проведения и использоваться только по целевому назначению; не требуют: создания комиссия по проведению рекламной игры, открытия специального счета, публикации правил проведения рекламной игры в печатном СМИ, предоставления отчета в МАРТ;</w:t>
      </w:r>
    </w:p>
    <w:p w:rsidR="00C85CC0" w:rsidRDefault="00C85CC0" w:rsidP="00C85CC0">
      <w:pPr>
        <w:pStyle w:val="Default"/>
        <w:widowControl w:val="0"/>
        <w:spacing w:line="280" w:lineRule="exact"/>
        <w:ind w:left="709"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EF6966">
        <w:rPr>
          <w:rFonts w:eastAsia="Times New Roman"/>
          <w:i/>
          <w:sz w:val="28"/>
          <w:szCs w:val="28"/>
          <w:lang w:eastAsia="ru-RU"/>
        </w:rPr>
        <w:t>сокращен срок осуществления МАРТ административной процедуры государственной регистрации рекламных игр с 15 до 10 дней.</w:t>
      </w:r>
    </w:p>
    <w:p w:rsidR="00C85CC0" w:rsidRPr="00EF6966" w:rsidRDefault="00C85CC0" w:rsidP="00C85CC0">
      <w:pPr>
        <w:pStyle w:val="Default"/>
        <w:widowControl w:val="0"/>
        <w:spacing w:line="280" w:lineRule="exact"/>
        <w:ind w:left="709" w:firstLine="708"/>
        <w:jc w:val="both"/>
        <w:rPr>
          <w:rFonts w:eastAsia="Times New Roman"/>
          <w:i/>
          <w:sz w:val="28"/>
          <w:szCs w:val="28"/>
          <w:lang w:eastAsia="ru-RU"/>
        </w:rPr>
      </w:pPr>
      <w:r w:rsidRPr="00EF6966">
        <w:rPr>
          <w:rFonts w:eastAsia="Times New Roman"/>
          <w:i/>
          <w:sz w:val="28"/>
          <w:szCs w:val="28"/>
          <w:lang w:eastAsia="ru-RU"/>
        </w:rPr>
        <w:t>Информация о порядке государственной регистрации рекламных игр размещена на интернет-ресурсе МАРТ www.mart.gov.by в разделе «Регулирование рекламной деятельности/Рекламные игры».</w:t>
      </w:r>
    </w:p>
    <w:p w:rsidR="00C85CC0" w:rsidRDefault="00C85CC0" w:rsidP="00C85CC0">
      <w:pPr>
        <w:pStyle w:val="Default"/>
        <w:widowControl w:val="0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702662">
        <w:rPr>
          <w:rFonts w:eastAsia="Times New Roman"/>
          <w:sz w:val="30"/>
          <w:szCs w:val="30"/>
          <w:lang w:eastAsia="ru-RU"/>
        </w:rPr>
        <w:t xml:space="preserve">участие в распродаже моделей </w:t>
      </w:r>
      <w:r>
        <w:rPr>
          <w:rFonts w:eastAsia="Times New Roman"/>
          <w:sz w:val="30"/>
          <w:szCs w:val="30"/>
          <w:lang w:eastAsia="ru-RU"/>
        </w:rPr>
        <w:t xml:space="preserve">товаров, </w:t>
      </w:r>
      <w:r w:rsidRPr="00702662">
        <w:rPr>
          <w:rFonts w:eastAsia="Times New Roman"/>
          <w:sz w:val="30"/>
          <w:szCs w:val="30"/>
          <w:lang w:eastAsia="ru-RU"/>
        </w:rPr>
        <w:t>имеющих низкую оборачиваемость, путем проведения дополнительных совместных маркетинговых активностей;</w:t>
      </w:r>
    </w:p>
    <w:p w:rsidR="00C85CC0" w:rsidRPr="00750663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50663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ение</w:t>
      </w:r>
      <w:r w:rsidRPr="007506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максимально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Pr="007506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5066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покрыти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</w:t>
      </w:r>
      <w:r w:rsidRPr="0075066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торговых объектов службами мерчандайзинга с разработкой планов посещений;</w:t>
      </w:r>
    </w:p>
    <w:p w:rsidR="00C85CC0" w:rsidRDefault="00C85CC0" w:rsidP="00C85CC0">
      <w:pPr>
        <w:pStyle w:val="Default"/>
        <w:widowControl w:val="0"/>
        <w:ind w:firstLine="708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активизации </w:t>
      </w:r>
      <w:r w:rsidRPr="00EF6966">
        <w:rPr>
          <w:rFonts w:eastAsia="Times New Roman"/>
          <w:sz w:val="30"/>
          <w:szCs w:val="30"/>
          <w:lang w:eastAsia="ru-RU"/>
        </w:rPr>
        <w:t>размещения (распространения) рекламы</w:t>
      </w:r>
      <w:r w:rsidRPr="00ED2A5C">
        <w:rPr>
          <w:rFonts w:eastAsia="Times New Roman"/>
          <w:sz w:val="30"/>
          <w:szCs w:val="30"/>
          <w:lang w:eastAsia="ru-RU"/>
        </w:rPr>
        <w:t>, в том числе наружной рекламы</w:t>
      </w:r>
      <w:r>
        <w:rPr>
          <w:rFonts w:eastAsia="Times New Roman"/>
          <w:sz w:val="30"/>
          <w:szCs w:val="30"/>
          <w:lang w:eastAsia="ru-RU"/>
        </w:rPr>
        <w:t>;</w:t>
      </w:r>
    </w:p>
    <w:p w:rsidR="00C85CC0" w:rsidRPr="00DE087C" w:rsidRDefault="00C85CC0" w:rsidP="00C85C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42E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5.</w:t>
      </w:r>
      <w:r w:rsidRPr="00EF6966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DE087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расширени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</w:t>
      </w:r>
      <w:r w:rsidRPr="00DE087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каналов сбыта</w:t>
      </w:r>
      <w:r w:rsidRPr="00EF69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выпускаемой продукции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в том числе за счет</w:t>
      </w:r>
      <w:r w:rsidRPr="00DE087C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C85CC0" w:rsidRDefault="00C85CC0" w:rsidP="00C85C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92A22">
        <w:rPr>
          <w:rFonts w:ascii="Times New Roman" w:hAnsi="Times New Roman" w:cs="Times New Roman"/>
          <w:color w:val="000000"/>
          <w:sz w:val="30"/>
          <w:szCs w:val="30"/>
        </w:rPr>
        <w:t>у</w:t>
      </w:r>
      <w:r w:rsidRPr="003459B7">
        <w:rPr>
          <w:rFonts w:ascii="Times New Roman" w:hAnsi="Times New Roman" w:cs="Times New Roman"/>
          <w:color w:val="000000"/>
          <w:sz w:val="30"/>
          <w:szCs w:val="30"/>
        </w:rPr>
        <w:t>величени</w:t>
      </w:r>
      <w:r>
        <w:rPr>
          <w:rFonts w:ascii="Times New Roman" w:hAnsi="Times New Roman" w:cs="Times New Roman"/>
          <w:color w:val="000000"/>
          <w:sz w:val="30"/>
          <w:szCs w:val="30"/>
        </w:rPr>
        <w:t>я</w:t>
      </w:r>
      <w:r w:rsidRPr="003459B7">
        <w:rPr>
          <w:rFonts w:ascii="Times New Roman" w:hAnsi="Times New Roman" w:cs="Times New Roman"/>
          <w:color w:val="000000"/>
          <w:sz w:val="30"/>
          <w:szCs w:val="30"/>
        </w:rPr>
        <w:t xml:space="preserve"> количества торговых </w:t>
      </w:r>
      <w:r>
        <w:rPr>
          <w:rFonts w:ascii="Times New Roman" w:hAnsi="Times New Roman" w:cs="Times New Roman"/>
          <w:color w:val="000000"/>
          <w:sz w:val="30"/>
          <w:szCs w:val="30"/>
        </w:rPr>
        <w:t>объектов, в том числе фирменных магазинов</w:t>
      </w:r>
      <w:r w:rsidRPr="003459B7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="00154B2F">
        <w:rPr>
          <w:rFonts w:ascii="Times New Roman" w:hAnsi="Times New Roman" w:cs="Times New Roman"/>
          <w:color w:val="000000"/>
          <w:sz w:val="30"/>
          <w:szCs w:val="30"/>
        </w:rPr>
        <w:t>расположенных в торговых центрах, владельцами которых с</w:t>
      </w:r>
      <w:r w:rsidR="00154B2F" w:rsidRPr="00154B2F">
        <w:rPr>
          <w:rFonts w:ascii="Times New Roman" w:hAnsi="Times New Roman" w:cs="Times New Roman"/>
          <w:color w:val="000000"/>
          <w:sz w:val="30"/>
          <w:szCs w:val="30"/>
        </w:rPr>
        <w:t xml:space="preserve"> МАРТ, облисполкомами и Минским горисполкомом </w:t>
      </w:r>
      <w:r w:rsidR="00154B2F">
        <w:rPr>
          <w:rFonts w:ascii="Times New Roman" w:hAnsi="Times New Roman" w:cs="Times New Roman"/>
          <w:color w:val="000000"/>
          <w:sz w:val="30"/>
          <w:szCs w:val="30"/>
        </w:rPr>
        <w:t xml:space="preserve">заключены соглашения </w:t>
      </w:r>
      <w:r w:rsidR="00154B2F" w:rsidRPr="00154B2F">
        <w:rPr>
          <w:rFonts w:ascii="Times New Roman" w:hAnsi="Times New Roman" w:cs="Times New Roman"/>
          <w:color w:val="000000"/>
          <w:sz w:val="30"/>
          <w:szCs w:val="30"/>
        </w:rPr>
        <w:t xml:space="preserve">предоставлении производителям Республики Беларусь </w:t>
      </w:r>
      <w:r w:rsidR="00154B2F" w:rsidRPr="00154B2F">
        <w:rPr>
          <w:rFonts w:ascii="Times New Roman" w:hAnsi="Times New Roman" w:cs="Times New Roman"/>
          <w:color w:val="000000"/>
          <w:sz w:val="30"/>
          <w:szCs w:val="30"/>
        </w:rPr>
        <w:lastRenderedPageBreak/>
        <w:t>торговых площадей в торговых центрах</w:t>
      </w:r>
      <w:r w:rsidR="00154B2F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>
        <w:rPr>
          <w:rFonts w:ascii="Times New Roman" w:hAnsi="Times New Roman" w:cs="Times New Roman"/>
          <w:color w:val="000000"/>
          <w:sz w:val="30"/>
          <w:szCs w:val="30"/>
        </w:rPr>
        <w:t>в которых реализуется выпускаемая продукция;</w:t>
      </w:r>
    </w:p>
    <w:p w:rsidR="00C85CC0" w:rsidRDefault="00C85CC0" w:rsidP="00C85CC0">
      <w:pPr>
        <w:pStyle w:val="Default"/>
        <w:widowControl w:val="0"/>
        <w:ind w:firstLine="708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предложения к продаже всего ассортимента выпускаемой продукции не менее чем в 5 интернет-магазинах и не менее чем на 2-х интернет-площадках, функционирующих на</w:t>
      </w:r>
      <w:r w:rsidR="00154B2F">
        <w:rPr>
          <w:rFonts w:eastAsia="Times New Roman"/>
          <w:sz w:val="30"/>
          <w:szCs w:val="30"/>
          <w:lang w:eastAsia="ru-RU"/>
        </w:rPr>
        <w:t xml:space="preserve"> территории Республики Беларусь.</w:t>
      </w:r>
    </w:p>
    <w:p w:rsidR="00C85CC0" w:rsidRDefault="00C85CC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726A3F" w:rsidRDefault="007C69B9" w:rsidP="00726A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 w:rsidRPr="007C69B9">
        <w:rPr>
          <w:b/>
          <w:sz w:val="30"/>
          <w:szCs w:val="30"/>
        </w:rPr>
        <w:t>СУБЪЕКТАМ ТОРГОВЛИ</w:t>
      </w:r>
    </w:p>
    <w:p w:rsidR="00C91370" w:rsidRPr="00C91370" w:rsidRDefault="009762EF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762EF">
        <w:rPr>
          <w:b/>
          <w:sz w:val="30"/>
          <w:szCs w:val="30"/>
        </w:rPr>
        <w:t>1. </w:t>
      </w:r>
      <w:r w:rsidR="00C91370" w:rsidRPr="009762EF">
        <w:rPr>
          <w:sz w:val="30"/>
          <w:szCs w:val="30"/>
        </w:rPr>
        <w:t>размещать</w:t>
      </w:r>
      <w:r w:rsidR="00C91370" w:rsidRPr="00C91370">
        <w:rPr>
          <w:sz w:val="30"/>
          <w:szCs w:val="30"/>
        </w:rPr>
        <w:t xml:space="preserve"> товары отечественного производства </w:t>
      </w:r>
      <w:r w:rsidR="00C91370" w:rsidRPr="009762EF">
        <w:rPr>
          <w:b/>
          <w:sz w:val="30"/>
          <w:szCs w:val="30"/>
        </w:rPr>
        <w:t>на торговой площади</w:t>
      </w:r>
      <w:r w:rsidR="00C91370" w:rsidRPr="00C91370">
        <w:rPr>
          <w:sz w:val="30"/>
          <w:szCs w:val="30"/>
        </w:rPr>
        <w:t xml:space="preserve"> каждого магазина, павильона, размер которой </w:t>
      </w:r>
      <w:r w:rsidR="00C91370" w:rsidRPr="009762EF">
        <w:rPr>
          <w:b/>
          <w:sz w:val="30"/>
          <w:szCs w:val="30"/>
        </w:rPr>
        <w:t>не менее, чем размер торговой площади</w:t>
      </w:r>
      <w:r w:rsidR="00C91370" w:rsidRPr="00C91370">
        <w:rPr>
          <w:sz w:val="30"/>
          <w:szCs w:val="30"/>
        </w:rPr>
        <w:t xml:space="preserve">, отведенной под размещение соответствующих категорий (подкатегорий) товаров </w:t>
      </w:r>
      <w:r w:rsidR="00C91370" w:rsidRPr="009762EF">
        <w:rPr>
          <w:b/>
          <w:sz w:val="30"/>
          <w:szCs w:val="30"/>
        </w:rPr>
        <w:t>импортного производства</w:t>
      </w:r>
      <w:r w:rsidR="00C91370" w:rsidRPr="00C91370">
        <w:rPr>
          <w:sz w:val="30"/>
          <w:szCs w:val="30"/>
        </w:rPr>
        <w:t>, в визуально и физически доступных местах способами</w:t>
      </w:r>
      <w:r w:rsidR="00EA6975">
        <w:rPr>
          <w:sz w:val="30"/>
          <w:szCs w:val="30"/>
        </w:rPr>
        <w:t>, указанными</w:t>
      </w:r>
      <w:r w:rsidR="00C91370" w:rsidRPr="00C91370">
        <w:rPr>
          <w:sz w:val="30"/>
          <w:szCs w:val="30"/>
        </w:rPr>
        <w:t xml:space="preserve"> </w:t>
      </w:r>
      <w:r w:rsidR="00EA6975">
        <w:rPr>
          <w:sz w:val="30"/>
          <w:szCs w:val="30"/>
        </w:rPr>
        <w:t xml:space="preserve">в </w:t>
      </w:r>
      <w:r>
        <w:rPr>
          <w:sz w:val="30"/>
          <w:szCs w:val="30"/>
        </w:rPr>
        <w:t xml:space="preserve">приложении к </w:t>
      </w:r>
      <w:r w:rsidR="00C91370" w:rsidRPr="00C91370">
        <w:rPr>
          <w:sz w:val="30"/>
          <w:szCs w:val="30"/>
        </w:rPr>
        <w:t>настоящи</w:t>
      </w:r>
      <w:r>
        <w:rPr>
          <w:sz w:val="30"/>
          <w:szCs w:val="30"/>
        </w:rPr>
        <w:t>м</w:t>
      </w:r>
      <w:r w:rsidR="00C91370" w:rsidRPr="00C91370">
        <w:rPr>
          <w:sz w:val="30"/>
          <w:szCs w:val="30"/>
        </w:rPr>
        <w:t xml:space="preserve"> Рекомендация</w:t>
      </w:r>
      <w:r>
        <w:rPr>
          <w:sz w:val="30"/>
          <w:szCs w:val="30"/>
        </w:rPr>
        <w:t>м</w:t>
      </w:r>
      <w:r w:rsidR="00C91370" w:rsidRPr="00C91370">
        <w:rPr>
          <w:sz w:val="30"/>
          <w:szCs w:val="30"/>
        </w:rPr>
        <w:t>;</w:t>
      </w:r>
    </w:p>
    <w:p w:rsidR="00C91370" w:rsidRPr="00C91370" w:rsidRDefault="00726A3F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26A3F">
        <w:rPr>
          <w:b/>
          <w:sz w:val="30"/>
          <w:szCs w:val="30"/>
        </w:rPr>
        <w:t>2.</w:t>
      </w:r>
      <w:r>
        <w:rPr>
          <w:sz w:val="30"/>
          <w:szCs w:val="30"/>
        </w:rPr>
        <w:t> </w:t>
      </w:r>
      <w:r w:rsidR="00C91370" w:rsidRPr="00C91370">
        <w:rPr>
          <w:sz w:val="30"/>
          <w:szCs w:val="30"/>
        </w:rPr>
        <w:t xml:space="preserve">размещать в </w:t>
      </w:r>
      <w:r w:rsidR="00C91370" w:rsidRPr="009762EF">
        <w:rPr>
          <w:b/>
          <w:sz w:val="30"/>
          <w:szCs w:val="30"/>
        </w:rPr>
        <w:t>прикассовых зонах</w:t>
      </w:r>
      <w:r w:rsidR="00C91370" w:rsidRPr="00C91370">
        <w:rPr>
          <w:sz w:val="30"/>
          <w:szCs w:val="30"/>
        </w:rPr>
        <w:t xml:space="preserve"> магазинов, павильонов преимущественно товары отечественного производства;</w:t>
      </w:r>
    </w:p>
    <w:p w:rsidR="00C91370" w:rsidRPr="00C91370" w:rsidRDefault="00726A3F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26A3F">
        <w:rPr>
          <w:b/>
          <w:sz w:val="30"/>
          <w:szCs w:val="30"/>
        </w:rPr>
        <w:t>3.</w:t>
      </w:r>
      <w:r>
        <w:rPr>
          <w:sz w:val="30"/>
          <w:szCs w:val="30"/>
        </w:rPr>
        <w:t> </w:t>
      </w:r>
      <w:r w:rsidR="00C91370" w:rsidRPr="00C91370">
        <w:rPr>
          <w:sz w:val="30"/>
          <w:szCs w:val="30"/>
        </w:rPr>
        <w:t xml:space="preserve">обозначать места размещения и выкладки товаров отечественного производства в торговых объектах информационной </w:t>
      </w:r>
      <w:r w:rsidR="00C91370" w:rsidRPr="009762EF">
        <w:rPr>
          <w:b/>
          <w:sz w:val="30"/>
          <w:szCs w:val="30"/>
        </w:rPr>
        <w:t>надписью «Сделано в Беларуси</w:t>
      </w:r>
      <w:r w:rsidR="00C91370" w:rsidRPr="00C91370">
        <w:rPr>
          <w:sz w:val="30"/>
          <w:szCs w:val="30"/>
        </w:rPr>
        <w:t>» или иными аналогичными надписями согласно приложению к настоящим Рекомендациям;</w:t>
      </w:r>
    </w:p>
    <w:p w:rsidR="00C91370" w:rsidRPr="00C91370" w:rsidRDefault="00726A3F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26A3F">
        <w:rPr>
          <w:b/>
          <w:sz w:val="30"/>
          <w:szCs w:val="30"/>
        </w:rPr>
        <w:t>4</w:t>
      </w:r>
      <w:r w:rsidR="00C91370" w:rsidRPr="00726A3F">
        <w:rPr>
          <w:b/>
          <w:sz w:val="30"/>
          <w:szCs w:val="30"/>
        </w:rPr>
        <w:t>.</w:t>
      </w:r>
      <w:r w:rsidR="009762EF">
        <w:rPr>
          <w:sz w:val="30"/>
          <w:szCs w:val="30"/>
        </w:rPr>
        <w:t xml:space="preserve"> при продаже товаров </w:t>
      </w:r>
      <w:r w:rsidR="00C91370" w:rsidRPr="00C91370">
        <w:rPr>
          <w:sz w:val="30"/>
          <w:szCs w:val="30"/>
        </w:rPr>
        <w:t xml:space="preserve">с использованием </w:t>
      </w:r>
      <w:r w:rsidR="009762EF">
        <w:rPr>
          <w:sz w:val="30"/>
          <w:szCs w:val="30"/>
        </w:rPr>
        <w:t xml:space="preserve">глобальной компьютерной </w:t>
      </w:r>
      <w:r w:rsidR="00C91370" w:rsidRPr="00C91370">
        <w:rPr>
          <w:sz w:val="30"/>
          <w:szCs w:val="30"/>
        </w:rPr>
        <w:t>сети Интернет</w:t>
      </w:r>
      <w:r w:rsidR="009762EF">
        <w:rPr>
          <w:sz w:val="30"/>
          <w:szCs w:val="30"/>
        </w:rPr>
        <w:t xml:space="preserve"> (далее – сеть Интернет)</w:t>
      </w:r>
      <w:r w:rsidR="00C91370" w:rsidRPr="00C91370">
        <w:rPr>
          <w:sz w:val="30"/>
          <w:szCs w:val="30"/>
        </w:rPr>
        <w:t>: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 xml:space="preserve">при запросе покупателем конкретного товара обеспечить на сайтах </w:t>
      </w:r>
      <w:r w:rsidRPr="009762EF">
        <w:rPr>
          <w:b/>
          <w:sz w:val="30"/>
          <w:szCs w:val="30"/>
        </w:rPr>
        <w:t>первоочередное размещение предложений о заключении договора</w:t>
      </w:r>
      <w:r w:rsidRPr="00C91370">
        <w:rPr>
          <w:sz w:val="30"/>
          <w:szCs w:val="30"/>
        </w:rPr>
        <w:t xml:space="preserve"> розничной купли-продажи товаров отечественного производства;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762EF">
        <w:rPr>
          <w:b/>
          <w:sz w:val="30"/>
          <w:szCs w:val="30"/>
        </w:rPr>
        <w:t>визуально (информационно) обозначать</w:t>
      </w:r>
      <w:r w:rsidRPr="00C91370">
        <w:rPr>
          <w:sz w:val="30"/>
          <w:szCs w:val="30"/>
        </w:rPr>
        <w:t xml:space="preserve"> на сайтах товары отечественного производства (например, цветами государственного флага, национальным орнаментом и т.п.);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 xml:space="preserve">предоставить </w:t>
      </w:r>
      <w:r w:rsidR="00726A3F">
        <w:rPr>
          <w:sz w:val="30"/>
          <w:szCs w:val="30"/>
        </w:rPr>
        <w:t xml:space="preserve">на сайтах </w:t>
      </w:r>
      <w:r w:rsidRPr="00C91370">
        <w:rPr>
          <w:sz w:val="30"/>
          <w:szCs w:val="30"/>
        </w:rPr>
        <w:t xml:space="preserve">техническую </w:t>
      </w:r>
      <w:r w:rsidRPr="00726A3F">
        <w:rPr>
          <w:b/>
          <w:sz w:val="30"/>
          <w:szCs w:val="30"/>
        </w:rPr>
        <w:t>возможность выборки</w:t>
      </w:r>
      <w:r w:rsidRPr="00C91370">
        <w:rPr>
          <w:sz w:val="30"/>
          <w:szCs w:val="30"/>
        </w:rPr>
        <w:t xml:space="preserve"> товаров отечественного производства по специальному поисковому запросу;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 xml:space="preserve">расширять </w:t>
      </w:r>
      <w:r w:rsidRPr="00726A3F">
        <w:rPr>
          <w:b/>
          <w:sz w:val="30"/>
          <w:szCs w:val="30"/>
        </w:rPr>
        <w:t>сервисы доставки</w:t>
      </w:r>
      <w:r w:rsidRPr="00C91370">
        <w:rPr>
          <w:sz w:val="30"/>
          <w:szCs w:val="30"/>
        </w:rPr>
        <w:t xml:space="preserve"> товаров отечественного производства;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 xml:space="preserve">внедрять </w:t>
      </w:r>
      <w:r w:rsidRPr="00726A3F">
        <w:rPr>
          <w:b/>
          <w:sz w:val="30"/>
          <w:szCs w:val="30"/>
        </w:rPr>
        <w:t>мобильные приложения</w:t>
      </w:r>
      <w:r w:rsidRPr="00C91370">
        <w:rPr>
          <w:sz w:val="30"/>
          <w:szCs w:val="30"/>
        </w:rPr>
        <w:t xml:space="preserve"> для продажи товаров отечественного производства с использованием сети Интернет.</w:t>
      </w:r>
    </w:p>
    <w:p w:rsidR="009762EF" w:rsidRDefault="009762EF" w:rsidP="009762EF">
      <w:pPr>
        <w:pStyle w:val="ConsPlusNormal"/>
      </w:pPr>
    </w:p>
    <w:p w:rsidR="009762EF" w:rsidRPr="00F2064D" w:rsidRDefault="009762EF" w:rsidP="009762EF">
      <w:pPr>
        <w:pStyle w:val="ConsPlusNormal"/>
        <w:sectPr w:rsidR="009762EF" w:rsidRPr="00F2064D" w:rsidSect="005B338B">
          <w:headerReference w:type="default" r:id="rId7"/>
          <w:pgSz w:w="11906" w:h="16838"/>
          <w:pgMar w:top="851" w:right="567" w:bottom="1134" w:left="1701" w:header="703" w:footer="709" w:gutter="0"/>
          <w:cols w:space="708"/>
          <w:titlePg/>
          <w:docGrid w:linePitch="408"/>
        </w:sectPr>
      </w:pPr>
    </w:p>
    <w:p w:rsidR="009762EF" w:rsidRDefault="009762EF" w:rsidP="009762E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sz w:val="30"/>
          <w:szCs w:val="30"/>
        </w:rPr>
      </w:pPr>
      <w:r w:rsidRPr="009762EF">
        <w:rPr>
          <w:bCs/>
          <w:sz w:val="30"/>
          <w:szCs w:val="30"/>
        </w:rPr>
        <w:lastRenderedPageBreak/>
        <w:t>Приложение</w:t>
      </w:r>
    </w:p>
    <w:p w:rsidR="009762EF" w:rsidRPr="009762EF" w:rsidRDefault="009762EF" w:rsidP="009762E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sz w:val="30"/>
          <w:szCs w:val="30"/>
        </w:rPr>
      </w:pPr>
    </w:p>
    <w:p w:rsidR="00C91370" w:rsidRDefault="00C91370" w:rsidP="009762EF">
      <w:pPr>
        <w:pStyle w:val="a3"/>
        <w:shd w:val="clear" w:color="auto" w:fill="FFFFFF"/>
        <w:spacing w:before="0" w:beforeAutospacing="0" w:after="0" w:afterAutospacing="0" w:line="280" w:lineRule="exact"/>
        <w:rPr>
          <w:b/>
          <w:bCs/>
          <w:sz w:val="30"/>
          <w:szCs w:val="30"/>
        </w:rPr>
      </w:pPr>
      <w:r w:rsidRPr="00EA6975">
        <w:rPr>
          <w:b/>
          <w:bCs/>
          <w:i/>
          <w:sz w:val="30"/>
          <w:szCs w:val="30"/>
        </w:rPr>
        <w:t>СПОСОБЫ</w:t>
      </w:r>
      <w:r w:rsidR="009762EF">
        <w:rPr>
          <w:b/>
          <w:bCs/>
          <w:i/>
          <w:sz w:val="30"/>
          <w:szCs w:val="30"/>
        </w:rPr>
        <w:br/>
      </w:r>
      <w:r w:rsidRPr="00C91370">
        <w:rPr>
          <w:b/>
          <w:bCs/>
          <w:sz w:val="30"/>
          <w:szCs w:val="30"/>
        </w:rPr>
        <w:t>размещения и выкладки товаров</w:t>
      </w:r>
      <w:r w:rsidR="009762EF">
        <w:rPr>
          <w:b/>
          <w:bCs/>
          <w:sz w:val="30"/>
          <w:szCs w:val="30"/>
        </w:rPr>
        <w:br/>
      </w:r>
      <w:r w:rsidRPr="00C91370">
        <w:rPr>
          <w:b/>
          <w:bCs/>
          <w:sz w:val="30"/>
          <w:szCs w:val="30"/>
        </w:rPr>
        <w:t>отечественного производства</w:t>
      </w:r>
    </w:p>
    <w:p w:rsidR="009762EF" w:rsidRPr="00C91370" w:rsidRDefault="009762EF" w:rsidP="009762EF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Размещение товаров – распределение товаров на площади торгового зала в соответствии с планом помещения.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Выкладка – способы расположения, укладки и демонстрации товаров в торговом зале на торговом оборудовании.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Первичная выкладка – расположение товара среди схожих товаров (групп, категорий товаров) других производителей или торговых марок на традиционном торговом оборудовании – полках, витринах. Эта выкладка всегда приоритетна.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Вторичная выкладка (дополнительные места продаж) – расположение товара на нетрадиционном торговом оборудовании (нестандартные конструкции – дисплеи, стойки, корзины, различные «горки»</w:t>
      </w:r>
      <w:r w:rsidR="009762EF">
        <w:rPr>
          <w:sz w:val="30"/>
          <w:szCs w:val="30"/>
        </w:rPr>
        <w:br/>
      </w:r>
      <w:r w:rsidRPr="00C91370">
        <w:rPr>
          <w:sz w:val="30"/>
          <w:szCs w:val="30"/>
        </w:rPr>
        <w:t>и «пирамиды» из товаров, специальные брендированные стеллажи и др.), которое дублирует выкладку товаров в основном месте продажи. Вторичная выкладка производится из одного товара или из товаров одного производителя.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Указанная норма считается выполненной при размещении и выкладке товаров отечественного производства в торговом зале с соблюдением следующих условий:</w:t>
      </w:r>
    </w:p>
    <w:p w:rsidR="009762EF" w:rsidRDefault="009762EF" w:rsidP="009762E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sz w:val="30"/>
          <w:szCs w:val="30"/>
        </w:rPr>
      </w:pPr>
    </w:p>
    <w:p w:rsidR="00C91370" w:rsidRPr="00EA6975" w:rsidRDefault="00C91370" w:rsidP="009762EF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0"/>
          <w:szCs w:val="30"/>
        </w:rPr>
      </w:pPr>
      <w:r w:rsidRPr="00EA6975">
        <w:rPr>
          <w:b/>
          <w:bCs/>
          <w:i/>
          <w:sz w:val="30"/>
          <w:szCs w:val="30"/>
        </w:rPr>
        <w:t>ВИЗУАЛЬНО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в целом обеспечена обозреваемость товаров отечественного производства, позволяющая показать покупателям весь имеющийся ассортимент товаров отечественного производства (ширина и глубина выкладки);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товар должен располагаться так, чтобы покупатель имел возможность его рассмотреть без дополнительных усилий и приспособлений, все товары отечественного производства должны выкладываться фронтально, лицевой стороной (этикетками и рисунками на упаковке) в сторону, обращенную</w:t>
      </w:r>
      <w:r w:rsidRPr="00C91370">
        <w:rPr>
          <w:sz w:val="30"/>
          <w:szCs w:val="30"/>
        </w:rPr>
        <w:br/>
        <w:t>к покупателю;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товар отечественного производства должен иметь достаточный «фейсинг» (определенное количество товаров в одинаковой упаковке, выставляемых на полке), не менее чем аналогичный товар иностранного производства, в том числе товар СТМ, расположенный рядом;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выкладка товаров отечественного производства производится способом, позволяющим покупателям визуально выделить указанные товары от товаров иностранного производства, и сопровождается информационной надписью «Сделано в Республике Беларусь/Зроблена ў Беларусi» или иными аналогичными надписями, средствами и способами (POS-материалы, баннеры, воблеры, ленты и др.).</w:t>
      </w:r>
    </w:p>
    <w:p w:rsidR="009762EF" w:rsidRDefault="009762EF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sz w:val="30"/>
          <w:szCs w:val="30"/>
        </w:rPr>
      </w:pPr>
    </w:p>
    <w:p w:rsidR="00C91370" w:rsidRPr="00EA6975" w:rsidRDefault="00C91370" w:rsidP="009762EF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0"/>
          <w:szCs w:val="30"/>
        </w:rPr>
      </w:pPr>
      <w:r w:rsidRPr="00EA6975">
        <w:rPr>
          <w:b/>
          <w:bCs/>
          <w:i/>
          <w:sz w:val="30"/>
          <w:szCs w:val="30"/>
        </w:rPr>
        <w:t>ФИЗИЧЕСКИ ДОСТУПНЫЕ МЕСТА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товары отечественного производства размещаются и выкладываются в торговом зале таким образом, чтобы обеспечивались свободный проход</w:t>
      </w:r>
      <w:r w:rsidRPr="00C91370">
        <w:rPr>
          <w:sz w:val="30"/>
          <w:szCs w:val="30"/>
        </w:rPr>
        <w:br/>
        <w:t>и доступ к ним покупателей без дополнительных физических усилий;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товары отечественного производства выкладываются в большом количестве (максимальное количество SKU с учетом соблюдения ассортиментного перечня товаров) таким образом, чтобы покупатель мог легко взять их.</w:t>
      </w:r>
    </w:p>
    <w:p w:rsidR="00EA6975" w:rsidRDefault="00EA6975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30"/>
          <w:szCs w:val="30"/>
        </w:rPr>
      </w:pPr>
    </w:p>
    <w:p w:rsidR="00C91370" w:rsidRPr="00EA6975" w:rsidRDefault="00C91370" w:rsidP="009762EF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0"/>
          <w:szCs w:val="30"/>
        </w:rPr>
      </w:pPr>
      <w:r w:rsidRPr="00EA6975">
        <w:rPr>
          <w:b/>
          <w:bCs/>
          <w:i/>
          <w:sz w:val="30"/>
          <w:szCs w:val="30"/>
        </w:rPr>
        <w:t>ВЫКЛАДКА ТОВАРА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b/>
          <w:bCs/>
          <w:i/>
          <w:iCs/>
          <w:sz w:val="30"/>
          <w:szCs w:val="30"/>
        </w:rPr>
        <w:t>Горизонтальная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тот или иной товар размещается вдоль по всей длине оборудования, на самой нижней полке размещается товар самых больших размеров, товар выкладывается слева направо по уменьшению объема;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уровень расположения товаров отечественного производства на стеллажах: 2 – 3-я полки сверху на уровне глаз и рук покупателей, не ниже 110 ±20 см от пола;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длина выкладки товаров отечественного производства соразмерна длине, занимаемой аналогичными товарами иностранного производства, в том числе товарами СТМ, в случае значительного (в 3 и более раз) преобладания количества SKU товаров иностранного производства, длина выкладки таких товаров не должна превышать длину выкладки товаров отечественного производства более чем в 2 раза);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при одинаковом количестве SKU товаров отечественного и иностранного производства, в том числе товаров СТМ, не допускается дублирование только последних.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b/>
          <w:bCs/>
          <w:i/>
          <w:iCs/>
          <w:sz w:val="30"/>
          <w:szCs w:val="30"/>
        </w:rPr>
        <w:t>Вертикальная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однородные товары выкладываются на полках по вертикали, сверху вниз;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ширина выкладки товаров отечественного производства не менее 40–50 см или соразмерна ширине, занимаемой аналогичными товарами иностранного производства, в том числе товарами СТМ (в случае значительного (в 3 и более раз) преобладания количества SKU товаров иностранного производства, ширина выкладки таких товаров не должна превышать ширину выкладки товаров отечественного производства более чем в 2 раза).</w:t>
      </w:r>
    </w:p>
    <w:p w:rsidR="009762EF" w:rsidRDefault="009762EF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sz w:val="30"/>
          <w:szCs w:val="30"/>
        </w:rPr>
      </w:pP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b/>
          <w:bCs/>
          <w:i/>
          <w:iCs/>
          <w:sz w:val="30"/>
          <w:szCs w:val="30"/>
        </w:rPr>
        <w:t>Комбинированная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сочетание горизонтального и вертикального способов выкладки товаров;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уровень расположения товаров отечественного производства на стеллажах: 2 – 3-я полки сверху на уровне глаз и рук покупателей, не ниже 110 ±20 см от пола, ширина выкладки товаров отечественного производства не менее 40-50 см (в случае значительного (в 3 и более раз) преобладания количества SKU товаров иностранного производства, ширина выкладки таких товаров не должна превышать ширину выкладки товаров отечественного производства более чем в 2 раза).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b/>
          <w:bCs/>
          <w:i/>
          <w:iCs/>
          <w:sz w:val="30"/>
          <w:szCs w:val="30"/>
        </w:rPr>
        <w:t>Дисплейная (дополнительное место продаж)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отдельно стоящий фирменный стенд или стойка, не привязанные к основной точке продажи этого товара;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максимально доступное размещение фирменного оборудования в центре зала или недалеко от входа, позволяющее покупателям визуально выделить отечественные товары, может сопровождается информационной надписью</w:t>
      </w:r>
      <w:r>
        <w:rPr>
          <w:sz w:val="30"/>
          <w:szCs w:val="30"/>
        </w:rPr>
        <w:t xml:space="preserve"> </w:t>
      </w:r>
      <w:r w:rsidRPr="00C91370">
        <w:rPr>
          <w:sz w:val="30"/>
          <w:szCs w:val="30"/>
        </w:rPr>
        <w:t>«Сделано в Республике Беларусь/Зроблена ў Беларусi» или иными аналогичными надписями, средствами и способами (POS-материалы, баннеры, воблеры, ленты и др.).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b/>
          <w:bCs/>
          <w:i/>
          <w:iCs/>
          <w:sz w:val="30"/>
          <w:szCs w:val="30"/>
        </w:rPr>
        <w:t>Паллетная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расположение товара одного наименования на паллете и похожей конструкции в одном конкретном месте;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отечественные товары выделяются визуально крупным ценником и сопровождаются информационной надписью «Сделано в Республике Беларусь/Зроблена ў Беларусi» или иными надписями, средствами и способами (POS-материалы, баннеры, воблеры, ленты и др.).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b/>
          <w:bCs/>
          <w:i/>
          <w:iCs/>
          <w:sz w:val="30"/>
          <w:szCs w:val="30"/>
        </w:rPr>
        <w:t>Общая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полка (стенд, стойка, паллет и др.) должна быть максимально заполнена отечественным товаром в глубину;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в случае отсутствия в данной категории товаров отечественного производства, места и (или) полочное пространство заполняются другими товарами по усмотрению субъекта торговли.</w:t>
      </w:r>
    </w:p>
    <w:p w:rsidR="00825FFE" w:rsidRPr="00C91370" w:rsidRDefault="00825FFE" w:rsidP="00C91370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sectPr w:rsidR="00825FFE" w:rsidRPr="00C91370" w:rsidSect="003C52C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272" w:rsidRDefault="009C2272" w:rsidP="009762EF">
      <w:pPr>
        <w:spacing w:after="0" w:line="240" w:lineRule="auto"/>
      </w:pPr>
      <w:r>
        <w:separator/>
      </w:r>
    </w:p>
  </w:endnote>
  <w:endnote w:type="continuationSeparator" w:id="0">
    <w:p w:rsidR="009C2272" w:rsidRDefault="009C2272" w:rsidP="00976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272" w:rsidRDefault="009C2272" w:rsidP="009762EF">
      <w:pPr>
        <w:spacing w:after="0" w:line="240" w:lineRule="auto"/>
      </w:pPr>
      <w:r>
        <w:separator/>
      </w:r>
    </w:p>
  </w:footnote>
  <w:footnote w:type="continuationSeparator" w:id="0">
    <w:p w:rsidR="009C2272" w:rsidRDefault="009C2272" w:rsidP="00976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2EF" w:rsidRDefault="009762E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04F59">
      <w:rPr>
        <w:noProof/>
      </w:rPr>
      <w:t>2</w:t>
    </w:r>
    <w:r>
      <w:fldChar w:fldCharType="end"/>
    </w:r>
  </w:p>
  <w:p w:rsidR="009762EF" w:rsidRDefault="009762EF" w:rsidP="006A67F0">
    <w:pPr>
      <w:pStyle w:val="a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2C4" w:rsidRDefault="003C52C4">
    <w:pPr>
      <w:pStyle w:val="a4"/>
      <w:jc w:val="center"/>
    </w:pPr>
  </w:p>
  <w:p w:rsidR="009762EF" w:rsidRDefault="009762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370"/>
    <w:rsid w:val="00154B2F"/>
    <w:rsid w:val="003C52C4"/>
    <w:rsid w:val="00604F59"/>
    <w:rsid w:val="00726A3F"/>
    <w:rsid w:val="007C69B9"/>
    <w:rsid w:val="00825FFE"/>
    <w:rsid w:val="008B2BF4"/>
    <w:rsid w:val="009762EF"/>
    <w:rsid w:val="009C2272"/>
    <w:rsid w:val="00C32FA0"/>
    <w:rsid w:val="00C75EAB"/>
    <w:rsid w:val="00C85CC0"/>
    <w:rsid w:val="00C91370"/>
    <w:rsid w:val="00D30F3D"/>
    <w:rsid w:val="00D85D64"/>
    <w:rsid w:val="00EA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0ECA4-495F-4DC1-B5C1-FE24886B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85C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762E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62EF"/>
  </w:style>
  <w:style w:type="paragraph" w:styleId="a6">
    <w:name w:val="footer"/>
    <w:basedOn w:val="a"/>
    <w:link w:val="a7"/>
    <w:uiPriority w:val="99"/>
    <w:unhideWhenUsed/>
    <w:rsid w:val="009762E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62EF"/>
  </w:style>
  <w:style w:type="paragraph" w:customStyle="1" w:styleId="ConsPlusNormal">
    <w:name w:val="ConsPlusNormal"/>
    <w:rsid w:val="009762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179B4-8415-47F5-99FD-9DA3C7A83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2090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Светлана Евгеньевна</dc:creator>
  <cp:lastModifiedBy>User1</cp:lastModifiedBy>
  <cp:revision>2</cp:revision>
  <dcterms:created xsi:type="dcterms:W3CDTF">2025-04-24T09:03:00Z</dcterms:created>
  <dcterms:modified xsi:type="dcterms:W3CDTF">2025-04-24T09:03:00Z</dcterms:modified>
</cp:coreProperties>
</file>