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2B4" w:rsidRDefault="004522B4" w:rsidP="004522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Сообщение о выдвижении представителей в состав участковых комиссий по выборам Президента Республики Беларусь на территории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Россонского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</w:t>
      </w:r>
    </w:p>
    <w:p w:rsidR="004522B4" w:rsidRDefault="004522B4" w:rsidP="00723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522B4" w:rsidRDefault="004522B4" w:rsidP="00723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522B4" w:rsidRDefault="004522B4" w:rsidP="00723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23604" w:rsidRDefault="00723604" w:rsidP="00723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Регистрация протоколов руководящих органов районных организационных структур политических партий, других общественных объединений, собраний трудовых коллективов или их структурных подразделений, заявлений, подписанных гражданами, о выдвижении представителей в состав </w:t>
      </w:r>
      <w:r w:rsidR="004522B4">
        <w:rPr>
          <w:rFonts w:ascii="Times New Roman" w:hAnsi="Times New Roman" w:cs="Times New Roman"/>
          <w:sz w:val="30"/>
          <w:szCs w:val="30"/>
        </w:rPr>
        <w:t>участковых</w:t>
      </w:r>
      <w:r>
        <w:rPr>
          <w:rFonts w:ascii="Times New Roman" w:hAnsi="Times New Roman" w:cs="Times New Roman"/>
          <w:sz w:val="30"/>
          <w:szCs w:val="30"/>
        </w:rPr>
        <w:t xml:space="preserve"> комисси</w:t>
      </w:r>
      <w:r w:rsidR="004522B4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по выборам Президента Республики Беларусь, осуществляется секретарем приемной руководителя </w:t>
      </w:r>
      <w:proofErr w:type="spellStart"/>
      <w:r>
        <w:rPr>
          <w:rFonts w:ascii="Times New Roman" w:hAnsi="Times New Roman" w:cs="Times New Roman"/>
          <w:sz w:val="30"/>
          <w:szCs w:val="30"/>
        </w:rPr>
        <w:t>Россонского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комитета, во время его отсутствия – лицом, исполняющим обязанности, в журнале регистрации входящих документов (</w:t>
      </w:r>
      <w:proofErr w:type="spellStart"/>
      <w:r>
        <w:rPr>
          <w:rFonts w:ascii="Times New Roman" w:hAnsi="Times New Roman" w:cs="Times New Roman"/>
          <w:sz w:val="30"/>
          <w:szCs w:val="30"/>
        </w:rPr>
        <w:t>г.п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Россоны, </w:t>
      </w:r>
      <w:proofErr w:type="spellStart"/>
      <w:r>
        <w:rPr>
          <w:rFonts w:ascii="Times New Roman" w:hAnsi="Times New Roman" w:cs="Times New Roman"/>
          <w:sz w:val="30"/>
          <w:szCs w:val="30"/>
        </w:rPr>
        <w:t>ул.Советская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>, 4, 4-й этаж, кабинет № 82, время работы: понедельник – пятница с 8.00 до 17.00, обеденный перерыв с 13.00 до 14.00).</w:t>
      </w:r>
    </w:p>
    <w:p w:rsidR="00723604" w:rsidRDefault="00723604" w:rsidP="0072360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sz w:val="30"/>
          <w:szCs w:val="30"/>
        </w:rPr>
        <w:t>Прием документов осуществляется до 20 декабря 2024 года включительно.</w:t>
      </w:r>
    </w:p>
    <w:p w:rsidR="00723604" w:rsidRDefault="00723604" w:rsidP="00723604">
      <w:pPr>
        <w:spacing w:after="0" w:line="240" w:lineRule="auto"/>
        <w:jc w:val="both"/>
      </w:pPr>
    </w:p>
    <w:p w:rsidR="00723604" w:rsidRDefault="00723604" w:rsidP="007236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7137" w:rsidRDefault="00C806EE"/>
    <w:sectPr w:rsidR="00F57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E87"/>
    <w:rsid w:val="0042243A"/>
    <w:rsid w:val="004522B4"/>
    <w:rsid w:val="00723604"/>
    <w:rsid w:val="00C806EE"/>
    <w:rsid w:val="00CD7E87"/>
    <w:rsid w:val="00EB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61FFE-8EA1-4364-BF16-229064C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60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2024-11-25T07:06:00Z</dcterms:created>
  <dcterms:modified xsi:type="dcterms:W3CDTF">2024-11-25T07:06:00Z</dcterms:modified>
</cp:coreProperties>
</file>