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9E" w:rsidRPr="004E1A9E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16.2. Пацвярджэнне набывальнай даўнасці на нерухомую маёмасць</w:t>
      </w:r>
    </w:p>
    <w:p w:rsidR="004E1A9E" w:rsidRPr="004E1A9E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16.2.1. Прыняцце рашэння, якое пацвярджае набыўчую даўнасць на нерухомую маёмасць</w:t>
      </w:r>
    </w:p>
    <w:p w:rsidR="004E1A9E" w:rsidRPr="004E1A9E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E1A9E" w:rsidRPr="004E1A9E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4E1A9E" w:rsidRPr="004E1A9E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службе «адно акно</w:t>
      </w:r>
    </w:p>
    <w:p w:rsidR="004E1A9E" w:rsidRPr="004E1A9E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4E1A9E" w:rsidRPr="004E1A9E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4E1A9E" w:rsidRPr="004E1A9E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звесткі, якія прадстаўляюцца зацікаўленай асобай для ажыццяўлення адміністрацыйнай працэдуры </w:t>
      </w: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sz w:val="30"/>
          <w:szCs w:val="30"/>
          <w:lang w:val="be-BY"/>
        </w:rPr>
        <w:t>заяв</w:t>
      </w:r>
      <w:r w:rsidRPr="004E1A9E"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sz w:val="30"/>
          <w:szCs w:val="30"/>
          <w:lang w:val="be-BY"/>
        </w:rPr>
        <w:t>копіі дакументаў, якія пацвярджаюць факт добрасумленнага, адкрытага і бесперапыннага валодання нерухомай маёмасцю на працягу 15 гадоў (зямельна-кадастравая дакументацыя, будаўнічы пашпарт, пашпарт домаўладання, дакументы аб выплаце зямельнага падатку, іншы дакумент)</w:t>
      </w: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-</w:t>
      </w: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</w:p>
    <w:p w:rsid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4E1A9E">
        <w:rPr>
          <w:rFonts w:ascii="Times New Roman" w:hAnsi="Times New Roman" w:cs="Times New Roman"/>
          <w:sz w:val="30"/>
          <w:szCs w:val="30"/>
          <w:lang w:val="be-BY"/>
        </w:rPr>
        <w:t>ясплатна</w:t>
      </w: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Тэрмін ажыццяўлення адміністрацыйнай працэдуры</w:t>
      </w:r>
    </w:p>
    <w:p w:rsid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sz w:val="30"/>
          <w:szCs w:val="30"/>
          <w:lang w:val="be-BY"/>
        </w:rPr>
        <w:t>15 дзён, а ў выпадку запыту дакументаў і (або) звестак ад іншых дзяржаўных органаў, іншых арганізацый - 1 месяц</w:t>
      </w: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дзеяння даведкі або іншага дакумента, які выдаецца (прымаецца, узгадняецца, зацвярджаецца) упаўнаважаным органам па выніках </w:t>
      </w:r>
    </w:p>
    <w:p w:rsidR="004E1A9E" w:rsidRPr="004E1A9E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6A51F1" w:rsidRPr="006A51F1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A9E">
        <w:rPr>
          <w:rFonts w:ascii="Times New Roman" w:hAnsi="Times New Roman" w:cs="Times New Roman"/>
          <w:b/>
          <w:sz w:val="30"/>
          <w:szCs w:val="30"/>
          <w:lang w:val="be-BY"/>
        </w:rPr>
        <w:t>Заўвага: Рэгламент дадзенай адміністрацыйнай працэдуры зацверджаны пастановай Дзяржаўнага камітэта па маёмасці Рэспублікі Беларусь ад 25.03.2022 г. № 10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5EB0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5EB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>.)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>: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4E1A9E" w:rsidRPr="006D5EB0" w:rsidRDefault="004E1A9E" w:rsidP="004E1A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B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>.)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9E" w:rsidRPr="006D5EB0" w:rsidRDefault="004E1A9E" w:rsidP="004E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>ЗАЯВА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9E" w:rsidRPr="006D5EB0" w:rsidRDefault="004E1A9E" w:rsidP="004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набыўную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даўнасць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нерухомую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маёмасць</w:t>
      </w:r>
      <w:proofErr w:type="spellEnd"/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ab/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B0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6D5EB0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>1.</w:t>
      </w:r>
      <w:r w:rsidRPr="006D5EB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>2.</w:t>
      </w:r>
      <w:r w:rsidRPr="006D5EB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>3.</w:t>
      </w:r>
      <w:r w:rsidRPr="006D5EB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B0">
        <w:rPr>
          <w:rFonts w:ascii="Times New Roman" w:hAnsi="Times New Roman" w:cs="Times New Roman"/>
          <w:sz w:val="28"/>
          <w:szCs w:val="28"/>
        </w:rPr>
        <w:t>__________________</w:t>
      </w:r>
      <w:r w:rsidRPr="006D5EB0">
        <w:rPr>
          <w:rFonts w:ascii="Times New Roman" w:hAnsi="Times New Roman" w:cs="Times New Roman"/>
          <w:sz w:val="28"/>
          <w:szCs w:val="28"/>
        </w:rPr>
        <w:tab/>
      </w:r>
      <w:r w:rsidRPr="006D5EB0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4E1A9E" w:rsidRPr="006D5EB0" w:rsidRDefault="004E1A9E" w:rsidP="004E1A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5EB0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6D5EB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5EB0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proofErr w:type="gramEnd"/>
      <w:r w:rsidRPr="006D5EB0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>)</w:t>
      </w:r>
      <w:r w:rsidRPr="006D5EB0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прозв</w:t>
      </w:r>
      <w:proofErr w:type="spellEnd"/>
      <w:r>
        <w:rPr>
          <w:rFonts w:ascii="Times New Roman" w:hAnsi="Times New Roman" w:cs="Times New Roman"/>
          <w:sz w:val="16"/>
          <w:szCs w:val="16"/>
          <w:lang w:val="be-BY"/>
        </w:rPr>
        <w:t>ішча</w:t>
      </w:r>
      <w:r w:rsidRPr="006D5EB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6D5EB0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6D5EB0">
        <w:rPr>
          <w:rFonts w:ascii="Times New Roman" w:hAnsi="Times New Roman" w:cs="Times New Roman"/>
          <w:sz w:val="16"/>
          <w:szCs w:val="16"/>
        </w:rPr>
        <w:t>)</w:t>
      </w:r>
    </w:p>
    <w:p w:rsidR="00E63B58" w:rsidRPr="004E1A9E" w:rsidRDefault="00E63B58" w:rsidP="004E1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</w:p>
    <w:sectPr w:rsidR="00E63B58" w:rsidRPr="004E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374AC4"/>
    <w:rsid w:val="003B477B"/>
    <w:rsid w:val="004B360F"/>
    <w:rsid w:val="004E1A9E"/>
    <w:rsid w:val="0058144A"/>
    <w:rsid w:val="00671D13"/>
    <w:rsid w:val="006A51F1"/>
    <w:rsid w:val="006B0C47"/>
    <w:rsid w:val="00CA6FA1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2024-02-22T13:53:00Z</dcterms:created>
  <dcterms:modified xsi:type="dcterms:W3CDTF">2024-02-22T13:53:00Z</dcterms:modified>
</cp:coreProperties>
</file>