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29" w:rsidRPr="00213629" w:rsidRDefault="00213629" w:rsidP="0021362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t>3.16.8. Атрыманне рашэння аб дазволе правядзення праектна-пошукавых работ і будаўніцтва новаствараемых і (або) рэканструюемых оптавалакновых ліній сувязі (за выключэннем размешчаных унутры капітальных будынкаў (будынкаў, збудаванняў) і абаненцкіх ліній электрасувязі)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 ў</w:t>
      </w:r>
    </w:p>
    <w:p w:rsidR="00213629" w:rsidRPr="00213629" w:rsidRDefault="00213629" w:rsidP="002136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службе «адно акно </w:t>
      </w:r>
      <w:r w:rsidRPr="00213629">
        <w:rPr>
          <w:rFonts w:ascii="Times New Roman" w:hAnsi="Times New Roman" w:cs="Times New Roman"/>
          <w:sz w:val="30"/>
          <w:szCs w:val="30"/>
          <w:lang w:val="be-BY"/>
        </w:rPr>
        <w:t>Расонскага раённага выканаўчага камітэта</w:t>
      </w:r>
    </w:p>
    <w:p w:rsidR="00213629" w:rsidRPr="00213629" w:rsidRDefault="00213629" w:rsidP="002136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213629" w:rsidRPr="00213629" w:rsidRDefault="00213629" w:rsidP="002136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</w:t>
      </w: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дстаўляюцца зацікаўленай асобай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заяв</w:t>
      </w:r>
      <w:r w:rsidRPr="00213629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звесткі аб праектуемай оптавалакновай лініі сувязі за выключэннем размешчаных усярэдзіне капітальных будынкаў (будынкаў, збудаванняў) і абаненцкіх ліній электрасувязі) – па ўсталяванай форме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дакумент, які пацвярджае ўнясенне платы за паслугі (за выключэннем выпадку ўнясення платы праз выкарыстанне аўтаматызаванай інфармацыйнай сістэмы адзінай разліковай і інфармацыйнай прасторы)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плата за паслугі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t>Тэрмін ажыццяўлення адміністрацыйнай працэдуры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15 працоўных дзён</w:t>
      </w:r>
    </w:p>
    <w:p w:rsid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дзеяння даведкі або іншага дакумента, які выдаецца (прымаецца, узгадняецца, зацвярджаецца) упаўнаважаным органам па выніках </w:t>
      </w:r>
    </w:p>
    <w:p w:rsidR="00213629" w:rsidRPr="00213629" w:rsidRDefault="00213629" w:rsidP="002136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да прыёмкі аб'екта ў эксплуатацыю</w:t>
      </w:r>
    </w:p>
    <w:p w:rsidR="00213629" w:rsidRDefault="00213629" w:rsidP="0021362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Заўвага: Рэгламент дадзенай адміністрацыйнай працэдуры зацверджаны пастановай Міністэрства сувязі і інфарматызацыі Рэспублікі Беларусь ад 14 студзеня 2022 г. № 1</w:t>
      </w:r>
    </w:p>
    <w:p w:rsidR="00213629" w:rsidRPr="00213629" w:rsidRDefault="00213629" w:rsidP="0021362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Default="00213629" w:rsidP="0021362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Расонскі раённы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выканаўчы камітэт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</w:t>
      </w: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___________________________________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                 ____________________________________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____________________________________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</w:t>
      </w: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____________________________________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213629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                                 (указваюцца для юрыдычнай асобы: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213629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                                                                             найменне, юрыдычны адрас, УНП, дата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213629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                                                                             выдачы і нумар пасведчання аб дзярж. рэгістр.)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213629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                                                                             для індывідуальнага прадпрымальніка: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213629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                                                                             П.І.І., адрас, месца жыхарства, УНП, дата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be-BY"/>
        </w:rPr>
      </w:pPr>
      <w:r w:rsidRPr="00213629">
        <w:rPr>
          <w:rFonts w:ascii="Times New Roman" w:hAnsi="Times New Roman" w:cs="Times New Roman"/>
          <w:sz w:val="18"/>
          <w:szCs w:val="18"/>
          <w:lang w:val="be-BY"/>
        </w:rPr>
        <w:t>выдачы і нумар пасведчання аб дзярж.рэгістра.)</w:t>
      </w:r>
    </w:p>
    <w:p w:rsidR="00213629" w:rsidRPr="00213629" w:rsidRDefault="00213629" w:rsidP="0021362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ЗАЯВА</w:t>
      </w:r>
    </w:p>
    <w:p w:rsidR="00213629" w:rsidRPr="00213629" w:rsidRDefault="00213629" w:rsidP="002136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Просім прыняць рашэнне аб дазволе правядзення праектна-пошукавых работ і будаўніцтва наваствораных і (або) рэканструююцца оптавалакновых ліній сувязі (патрэбнае падкрэсліць)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  (пазначыць назвы аб'екта і адрас яго месцазнаходжання)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Прыкладанне: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1. ___________________________________________________________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2.____________________________________________________________</w:t>
      </w:r>
    </w:p>
    <w:p w:rsidR="00213629" w:rsidRPr="00213629" w:rsidRDefault="00213629" w:rsidP="002136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Pr="00213629" w:rsidRDefault="00213629" w:rsidP="002136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13629" w:rsidRPr="00213629" w:rsidRDefault="00213629" w:rsidP="002136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13629" w:rsidRDefault="00213629" w:rsidP="002136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3629">
        <w:rPr>
          <w:rFonts w:ascii="Times New Roman" w:hAnsi="Times New Roman" w:cs="Times New Roman"/>
          <w:sz w:val="30"/>
          <w:szCs w:val="30"/>
          <w:lang w:val="be-BY"/>
        </w:rPr>
        <w:t>______________ 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 _______________</w:t>
      </w:r>
    </w:p>
    <w:p w:rsidR="00E63B58" w:rsidRPr="00213629" w:rsidRDefault="00213629" w:rsidP="0021362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</w:t>
      </w: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(дата)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Pr="00213629">
        <w:rPr>
          <w:rFonts w:ascii="Times New Roman" w:hAnsi="Times New Roman" w:cs="Times New Roman"/>
          <w:sz w:val="30"/>
          <w:szCs w:val="30"/>
          <w:lang w:val="be-BY"/>
        </w:rPr>
        <w:t xml:space="preserve">(подпіс)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bookmarkStart w:id="0" w:name="_GoBack"/>
      <w:bookmarkEnd w:id="0"/>
      <w:r w:rsidRPr="00213629">
        <w:rPr>
          <w:rFonts w:ascii="Times New Roman" w:hAnsi="Times New Roman" w:cs="Times New Roman"/>
          <w:sz w:val="30"/>
          <w:szCs w:val="30"/>
          <w:lang w:val="be-BY"/>
        </w:rPr>
        <w:t>(П.І.І. кіраўніка)</w:t>
      </w:r>
    </w:p>
    <w:sectPr w:rsidR="00E63B58" w:rsidRPr="00213629" w:rsidSect="002136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13696E"/>
    <w:rsid w:val="00213629"/>
    <w:rsid w:val="00374AC4"/>
    <w:rsid w:val="003B477B"/>
    <w:rsid w:val="003F7894"/>
    <w:rsid w:val="004B360F"/>
    <w:rsid w:val="0058144A"/>
    <w:rsid w:val="00633F33"/>
    <w:rsid w:val="00671D13"/>
    <w:rsid w:val="006A51F1"/>
    <w:rsid w:val="006B0C47"/>
    <w:rsid w:val="00D33BB5"/>
    <w:rsid w:val="00E63B58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3696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13696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696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136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2024-02-19T13:25:00Z</dcterms:created>
  <dcterms:modified xsi:type="dcterms:W3CDTF">2024-02-19T13:25:00Z</dcterms:modified>
</cp:coreProperties>
</file>